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05489" w14:textId="5E6BA51C" w:rsidR="00917996" w:rsidRPr="00917996" w:rsidRDefault="00917996" w:rsidP="00917996">
      <w:pPr>
        <w:spacing w:after="0" w:line="240" w:lineRule="auto"/>
        <w:jc w:val="center"/>
        <w:rPr>
          <w:rFonts w:ascii="Arial" w:eastAsia="Times New Roman" w:hAnsi="Arial" w:cs="Arial"/>
          <w:b/>
          <w:sz w:val="32"/>
          <w:szCs w:val="32"/>
          <w:lang w:eastAsia="en-GB"/>
        </w:rPr>
      </w:pPr>
      <w:r w:rsidRPr="00917996">
        <w:rPr>
          <w:rFonts w:ascii="Arial" w:eastAsia="Times New Roman" w:hAnsi="Arial" w:cs="Arial"/>
          <w:b/>
          <w:sz w:val="32"/>
          <w:szCs w:val="32"/>
          <w:lang w:eastAsia="en-GB"/>
        </w:rPr>
        <w:t>Safeguarding, Child Protection and Adults at Risk Policy</w:t>
      </w:r>
    </w:p>
    <w:p w14:paraId="3497D5BA" w14:textId="77777777" w:rsidR="00917996" w:rsidRPr="00917996" w:rsidRDefault="00917996" w:rsidP="00917996">
      <w:pPr>
        <w:spacing w:after="0" w:line="240" w:lineRule="auto"/>
        <w:jc w:val="center"/>
        <w:rPr>
          <w:rFonts w:ascii="Arial" w:eastAsia="Times New Roman" w:hAnsi="Arial" w:cs="Arial"/>
          <w:b/>
          <w:sz w:val="20"/>
          <w:szCs w:val="20"/>
          <w:lang w:eastAsia="en-GB"/>
        </w:rPr>
      </w:pPr>
    </w:p>
    <w:tbl>
      <w:tblPr>
        <w:tblW w:w="9917"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5656"/>
      </w:tblGrid>
      <w:tr w:rsidR="00B32198" w:rsidRPr="00917996" w14:paraId="5CE82CA9" w14:textId="77777777" w:rsidTr="7FDCF391">
        <w:tc>
          <w:tcPr>
            <w:tcW w:w="4261" w:type="dxa"/>
          </w:tcPr>
          <w:p w14:paraId="3FEEFEC3" w14:textId="77777777" w:rsidR="00917996" w:rsidRPr="00917996" w:rsidRDefault="00917996" w:rsidP="00917996">
            <w:pPr>
              <w:spacing w:after="0" w:line="240" w:lineRule="auto"/>
              <w:ind w:right="-794"/>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Policy Name</w:t>
            </w:r>
          </w:p>
        </w:tc>
        <w:tc>
          <w:tcPr>
            <w:tcW w:w="5656" w:type="dxa"/>
          </w:tcPr>
          <w:p w14:paraId="4EB04F89" w14:textId="77777777" w:rsidR="00917996" w:rsidRPr="00917996" w:rsidRDefault="00917996" w:rsidP="00917996">
            <w:pPr>
              <w:spacing w:after="0" w:line="240" w:lineRule="auto"/>
              <w:ind w:right="-794"/>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Safeguarding, Child Protection and Adults at Risk </w:t>
            </w:r>
          </w:p>
        </w:tc>
      </w:tr>
      <w:tr w:rsidR="00B32198" w:rsidRPr="00917996" w14:paraId="661413BC" w14:textId="77777777" w:rsidTr="7FDCF391">
        <w:tc>
          <w:tcPr>
            <w:tcW w:w="4261" w:type="dxa"/>
          </w:tcPr>
          <w:p w14:paraId="52062CD4" w14:textId="77777777" w:rsidR="00917996" w:rsidRPr="00917996" w:rsidRDefault="00917996" w:rsidP="00917996">
            <w:pPr>
              <w:spacing w:after="0" w:line="240" w:lineRule="auto"/>
              <w:ind w:right="-794"/>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Date Created </w:t>
            </w:r>
          </w:p>
        </w:tc>
        <w:tc>
          <w:tcPr>
            <w:tcW w:w="5656" w:type="dxa"/>
          </w:tcPr>
          <w:p w14:paraId="51F2AE43" w14:textId="77777777" w:rsidR="00917996" w:rsidRPr="00917996" w:rsidRDefault="00917996" w:rsidP="00917996">
            <w:pPr>
              <w:spacing w:after="0" w:line="240" w:lineRule="auto"/>
              <w:ind w:right="-794"/>
              <w:jc w:val="both"/>
              <w:rPr>
                <w:rFonts w:ascii="Arial" w:eastAsia="Times New Roman" w:hAnsi="Arial" w:cs="Arial"/>
                <w:sz w:val="20"/>
                <w:szCs w:val="20"/>
                <w:lang w:eastAsia="en-GB"/>
              </w:rPr>
            </w:pPr>
          </w:p>
        </w:tc>
      </w:tr>
      <w:tr w:rsidR="00B32198" w:rsidRPr="00917996" w14:paraId="294CBD10" w14:textId="77777777" w:rsidTr="7FDCF391">
        <w:tc>
          <w:tcPr>
            <w:tcW w:w="4261" w:type="dxa"/>
          </w:tcPr>
          <w:p w14:paraId="2B45F382" w14:textId="77777777" w:rsidR="00917996" w:rsidRPr="00917996" w:rsidRDefault="00917996" w:rsidP="00917996">
            <w:pPr>
              <w:spacing w:after="0" w:line="240" w:lineRule="auto"/>
              <w:ind w:right="-794"/>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Date Reviewed </w:t>
            </w:r>
          </w:p>
        </w:tc>
        <w:tc>
          <w:tcPr>
            <w:tcW w:w="5656" w:type="dxa"/>
          </w:tcPr>
          <w:p w14:paraId="359B7E65" w14:textId="78FA48EB" w:rsidR="00917996" w:rsidRPr="00917996" w:rsidRDefault="00220798" w:rsidP="7FDCF391">
            <w:pPr>
              <w:spacing w:after="0" w:line="240" w:lineRule="auto"/>
              <w:ind w:right="-794"/>
              <w:jc w:val="both"/>
              <w:rPr>
                <w:rFonts w:ascii="Arial" w:eastAsia="Times New Roman" w:hAnsi="Arial" w:cs="Arial"/>
                <w:sz w:val="20"/>
                <w:szCs w:val="20"/>
                <w:lang w:eastAsia="en-GB"/>
              </w:rPr>
            </w:pPr>
            <w:r w:rsidRPr="7FDCF391">
              <w:rPr>
                <w:rFonts w:ascii="Arial" w:eastAsia="Times New Roman" w:hAnsi="Arial" w:cs="Arial"/>
                <w:sz w:val="20"/>
                <w:szCs w:val="20"/>
                <w:lang w:eastAsia="en-GB"/>
              </w:rPr>
              <w:t xml:space="preserve"> August 202</w:t>
            </w:r>
            <w:r w:rsidR="00DD6896">
              <w:rPr>
                <w:rFonts w:ascii="Arial" w:eastAsia="Times New Roman" w:hAnsi="Arial" w:cs="Arial"/>
                <w:sz w:val="20"/>
                <w:szCs w:val="20"/>
                <w:lang w:eastAsia="en-GB"/>
              </w:rPr>
              <w:t>5</w:t>
            </w:r>
          </w:p>
        </w:tc>
      </w:tr>
      <w:tr w:rsidR="00B32198" w:rsidRPr="00917996" w14:paraId="61FC6974" w14:textId="77777777" w:rsidTr="7FDCF391">
        <w:tc>
          <w:tcPr>
            <w:tcW w:w="4261" w:type="dxa"/>
          </w:tcPr>
          <w:p w14:paraId="7FFDD684" w14:textId="77777777" w:rsidR="00917996" w:rsidRPr="00917996" w:rsidRDefault="00917996" w:rsidP="00917996">
            <w:pPr>
              <w:spacing w:after="0" w:line="240" w:lineRule="auto"/>
              <w:ind w:right="-794"/>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Approved By</w:t>
            </w:r>
          </w:p>
        </w:tc>
        <w:tc>
          <w:tcPr>
            <w:tcW w:w="5656" w:type="dxa"/>
          </w:tcPr>
          <w:p w14:paraId="481B7FA3" w14:textId="77777777" w:rsidR="00917996" w:rsidRPr="00917996" w:rsidRDefault="00917996" w:rsidP="00917996">
            <w:pPr>
              <w:spacing w:after="0" w:line="240" w:lineRule="auto"/>
              <w:ind w:right="-794"/>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Trustees </w:t>
            </w:r>
          </w:p>
        </w:tc>
      </w:tr>
      <w:tr w:rsidR="00B32198" w:rsidRPr="00917996" w14:paraId="6A1DBC40" w14:textId="77777777" w:rsidTr="7FDCF391">
        <w:tc>
          <w:tcPr>
            <w:tcW w:w="4261" w:type="dxa"/>
          </w:tcPr>
          <w:p w14:paraId="2B666DCB" w14:textId="77777777" w:rsidR="00917996" w:rsidRPr="00917996" w:rsidRDefault="00917996" w:rsidP="00917996">
            <w:pPr>
              <w:spacing w:after="0" w:line="240" w:lineRule="auto"/>
              <w:ind w:right="-794"/>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Next Review</w:t>
            </w:r>
          </w:p>
        </w:tc>
        <w:tc>
          <w:tcPr>
            <w:tcW w:w="5656" w:type="dxa"/>
          </w:tcPr>
          <w:p w14:paraId="138ED8BE" w14:textId="3B094FDD" w:rsidR="00917996" w:rsidRPr="00917996" w:rsidRDefault="00220798" w:rsidP="00917996">
            <w:pPr>
              <w:spacing w:after="0" w:line="240" w:lineRule="auto"/>
              <w:ind w:right="-794"/>
              <w:jc w:val="both"/>
              <w:rPr>
                <w:rFonts w:ascii="Arial" w:eastAsia="Times New Roman" w:hAnsi="Arial" w:cs="Arial"/>
                <w:sz w:val="20"/>
                <w:szCs w:val="20"/>
                <w:lang w:eastAsia="en-GB"/>
              </w:rPr>
            </w:pPr>
            <w:r>
              <w:rPr>
                <w:rFonts w:ascii="Arial" w:eastAsia="Times New Roman" w:hAnsi="Arial" w:cs="Arial"/>
                <w:sz w:val="20"/>
                <w:szCs w:val="20"/>
                <w:lang w:eastAsia="en-GB"/>
              </w:rPr>
              <w:t>August 202</w:t>
            </w:r>
            <w:r w:rsidR="001D3F0D">
              <w:rPr>
                <w:rFonts w:ascii="Arial" w:eastAsia="Times New Roman" w:hAnsi="Arial" w:cs="Arial"/>
                <w:sz w:val="20"/>
                <w:szCs w:val="20"/>
                <w:lang w:eastAsia="en-GB"/>
              </w:rPr>
              <w:t>6</w:t>
            </w:r>
          </w:p>
        </w:tc>
      </w:tr>
      <w:tr w:rsidR="00B32198" w:rsidRPr="00917996" w14:paraId="3C44C261" w14:textId="77777777" w:rsidTr="7FDCF391">
        <w:tc>
          <w:tcPr>
            <w:tcW w:w="9917" w:type="dxa"/>
            <w:gridSpan w:val="2"/>
          </w:tcPr>
          <w:p w14:paraId="11CBCB2E" w14:textId="77777777" w:rsidR="00917996" w:rsidRPr="00917996" w:rsidRDefault="00917996" w:rsidP="00917996">
            <w:pPr>
              <w:spacing w:after="0" w:line="240" w:lineRule="auto"/>
              <w:ind w:right="-794"/>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If you require this document in an alternative format, such as large print or on a coloured background,</w:t>
            </w:r>
          </w:p>
          <w:p w14:paraId="523E54B7" w14:textId="77777777" w:rsidR="00917996" w:rsidRPr="00917996" w:rsidRDefault="00917996" w:rsidP="00917996">
            <w:pPr>
              <w:spacing w:after="0" w:line="240" w:lineRule="auto"/>
              <w:ind w:right="-794"/>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please contact us: </w:t>
            </w:r>
            <w:hyperlink r:id="rId11" w:history="1">
              <w:r w:rsidRPr="00917996">
                <w:rPr>
                  <w:rFonts w:ascii="Arial" w:eastAsia="Times New Roman" w:hAnsi="Arial" w:cs="Arial"/>
                  <w:color w:val="0563C1"/>
                  <w:sz w:val="20"/>
                  <w:szCs w:val="20"/>
                  <w:u w:val="single"/>
                  <w:lang w:eastAsia="en-GB"/>
                </w:rPr>
                <w:t>info@thebrunswickcentre.org.uk</w:t>
              </w:r>
            </w:hyperlink>
            <w:r w:rsidRPr="00917996">
              <w:rPr>
                <w:rFonts w:ascii="Arial" w:eastAsia="Times New Roman" w:hAnsi="Arial" w:cs="Arial"/>
                <w:sz w:val="20"/>
                <w:szCs w:val="20"/>
                <w:lang w:eastAsia="en-GB"/>
              </w:rPr>
              <w:t xml:space="preserve"> or 01484 469 691 / 01422 341 764</w:t>
            </w:r>
          </w:p>
        </w:tc>
      </w:tr>
    </w:tbl>
    <w:p w14:paraId="34E1CB2C" w14:textId="77777777" w:rsidR="00917996" w:rsidRPr="00917996" w:rsidRDefault="00917996" w:rsidP="00917996">
      <w:pPr>
        <w:spacing w:after="0" w:line="240" w:lineRule="auto"/>
        <w:rPr>
          <w:rFonts w:ascii="Arial" w:eastAsia="Times New Roman" w:hAnsi="Arial" w:cs="Arial"/>
          <w:b/>
          <w:sz w:val="20"/>
          <w:szCs w:val="20"/>
          <w:lang w:eastAsia="en-GB"/>
        </w:rPr>
      </w:pPr>
    </w:p>
    <w:p w14:paraId="553C18D8"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b/>
          <w:sz w:val="20"/>
          <w:szCs w:val="20"/>
          <w:lang w:eastAsia="en-GB"/>
        </w:rPr>
        <w:t>Safeguarding </w:t>
      </w:r>
      <w:r w:rsidRPr="00917996">
        <w:rPr>
          <w:rFonts w:ascii="Arial" w:eastAsia="Times New Roman" w:hAnsi="Arial" w:cs="Arial"/>
          <w:b/>
          <w:bCs/>
          <w:sz w:val="20"/>
          <w:szCs w:val="20"/>
          <w:lang w:eastAsia="en-GB"/>
        </w:rPr>
        <w:t>Statement of Policy</w:t>
      </w:r>
    </w:p>
    <w:p w14:paraId="7D9209B4"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w:t>
      </w:r>
    </w:p>
    <w:p w14:paraId="668B4C87" w14:textId="2C01BE7B" w:rsidR="00917996" w:rsidRPr="00917996" w:rsidRDefault="00917996" w:rsidP="00917996">
      <w:pPr>
        <w:spacing w:after="0" w:line="240" w:lineRule="auto"/>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The Brunswick Centre is committed to safeguarding and promoting the welfare of children and adults at risk engaged in the breadth of its services and activities. Therefore, the charity has </w:t>
      </w:r>
      <w:r w:rsidR="00B1713B">
        <w:rPr>
          <w:rFonts w:ascii="Arial" w:eastAsia="Times New Roman" w:hAnsi="Arial" w:cs="Arial"/>
          <w:sz w:val="20"/>
          <w:szCs w:val="20"/>
          <w:lang w:eastAsia="en-GB"/>
        </w:rPr>
        <w:t xml:space="preserve">developed </w:t>
      </w:r>
      <w:r w:rsidRPr="00917996">
        <w:rPr>
          <w:rFonts w:ascii="Arial" w:eastAsia="Times New Roman" w:hAnsi="Arial" w:cs="Arial"/>
          <w:sz w:val="20"/>
          <w:szCs w:val="20"/>
          <w:lang w:eastAsia="en-GB"/>
        </w:rPr>
        <w:t>a clear policy and associated procedures to guide work with under-18s and adults at risk.</w:t>
      </w:r>
      <w:r w:rsidRPr="00917996">
        <w:rPr>
          <w:rFonts w:ascii="Arial" w:eastAsia="Times New Roman" w:hAnsi="Arial" w:cs="Arial"/>
          <w:sz w:val="20"/>
          <w:szCs w:val="20"/>
          <w:lang w:eastAsia="en-GB"/>
        </w:rPr>
        <w:br/>
      </w:r>
    </w:p>
    <w:p w14:paraId="0903C6EA"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The charity recognises that it has a duty to help all those involved in delivering services, including</w:t>
      </w:r>
      <w:r w:rsidRPr="00917996">
        <w:rPr>
          <w:rFonts w:ascii="Arial" w:eastAsia="Times New Roman" w:hAnsi="Arial" w:cs="Arial"/>
          <w:b/>
          <w:i/>
          <w:sz w:val="20"/>
          <w:szCs w:val="20"/>
          <w:lang w:eastAsia="en-GB"/>
        </w:rPr>
        <w:t xml:space="preserve"> </w:t>
      </w:r>
      <w:bookmarkStart w:id="0" w:name="_Hlk8744536"/>
      <w:r w:rsidRPr="00917996">
        <w:rPr>
          <w:rFonts w:ascii="Arial" w:eastAsia="Times New Roman" w:hAnsi="Arial" w:cs="Arial"/>
          <w:sz w:val="20"/>
          <w:szCs w:val="20"/>
          <w:lang w:eastAsia="en-GB"/>
        </w:rPr>
        <w:t xml:space="preserve">staff, sessional workers, volunteers and students on placement, </w:t>
      </w:r>
      <w:bookmarkEnd w:id="0"/>
      <w:r w:rsidRPr="00917996">
        <w:rPr>
          <w:rFonts w:ascii="Arial" w:eastAsia="Times New Roman" w:hAnsi="Arial" w:cs="Arial"/>
          <w:sz w:val="20"/>
          <w:szCs w:val="20"/>
          <w:lang w:eastAsia="en-GB"/>
        </w:rPr>
        <w:t>to recognise their responsibilities, minimise risk and avoid situations (where possible) where abuse, harm and/or exploitation might be alleged.</w:t>
      </w:r>
    </w:p>
    <w:p w14:paraId="70F2B9C0" w14:textId="77777777" w:rsidR="00917996" w:rsidRDefault="00917996" w:rsidP="00917996">
      <w:pPr>
        <w:spacing w:after="0" w:line="240" w:lineRule="auto"/>
        <w:jc w:val="both"/>
        <w:rPr>
          <w:rFonts w:ascii="Arial" w:eastAsia="Times New Roman" w:hAnsi="Arial" w:cs="Arial"/>
          <w:sz w:val="20"/>
          <w:szCs w:val="20"/>
          <w:lang w:eastAsia="en-GB"/>
        </w:rPr>
      </w:pPr>
    </w:p>
    <w:p w14:paraId="0F24A0D4" w14:textId="2B5228A5" w:rsidR="007C3215" w:rsidRDefault="007C3215" w:rsidP="00917996">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Our safeguarding pr</w:t>
      </w:r>
      <w:r w:rsidR="000C2F02">
        <w:rPr>
          <w:rFonts w:ascii="Arial" w:eastAsia="Times New Roman" w:hAnsi="Arial" w:cs="Arial"/>
          <w:sz w:val="20"/>
          <w:szCs w:val="20"/>
          <w:lang w:eastAsia="en-GB"/>
        </w:rPr>
        <w:t>ocedures</w:t>
      </w:r>
      <w:r>
        <w:rPr>
          <w:rFonts w:ascii="Arial" w:eastAsia="Times New Roman" w:hAnsi="Arial" w:cs="Arial"/>
          <w:sz w:val="20"/>
          <w:szCs w:val="20"/>
          <w:lang w:eastAsia="en-GB"/>
        </w:rPr>
        <w:t xml:space="preserve"> are enhanced through our </w:t>
      </w:r>
      <w:r w:rsidR="000A2A13">
        <w:rPr>
          <w:rFonts w:ascii="Arial" w:eastAsia="Times New Roman" w:hAnsi="Arial" w:cs="Arial"/>
          <w:sz w:val="20"/>
          <w:szCs w:val="20"/>
          <w:lang w:eastAsia="en-GB"/>
        </w:rPr>
        <w:t xml:space="preserve">collaboration with </w:t>
      </w:r>
      <w:proofErr w:type="spellStart"/>
      <w:r w:rsidR="000A2A13">
        <w:rPr>
          <w:rFonts w:ascii="Arial" w:eastAsia="Times New Roman" w:hAnsi="Arial" w:cs="Arial"/>
          <w:sz w:val="20"/>
          <w:szCs w:val="20"/>
          <w:lang w:eastAsia="en-GB"/>
        </w:rPr>
        <w:t>Gaddum</w:t>
      </w:r>
      <w:proofErr w:type="spellEnd"/>
      <w:r w:rsidR="000A2A13">
        <w:rPr>
          <w:rFonts w:ascii="Arial" w:eastAsia="Times New Roman" w:hAnsi="Arial" w:cs="Arial"/>
          <w:sz w:val="20"/>
          <w:szCs w:val="20"/>
          <w:lang w:eastAsia="en-GB"/>
        </w:rPr>
        <w:t xml:space="preserve"> who provide additional capa</w:t>
      </w:r>
      <w:r w:rsidR="007F7718">
        <w:rPr>
          <w:rFonts w:ascii="Arial" w:eastAsia="Times New Roman" w:hAnsi="Arial" w:cs="Arial"/>
          <w:sz w:val="20"/>
          <w:szCs w:val="20"/>
          <w:lang w:eastAsia="en-GB"/>
        </w:rPr>
        <w:t xml:space="preserve">city to our operational safeguarding.  </w:t>
      </w:r>
    </w:p>
    <w:p w14:paraId="1EB20B1B" w14:textId="77777777" w:rsidR="000A2A13" w:rsidRPr="00917996" w:rsidRDefault="000A2A13" w:rsidP="00917996">
      <w:pPr>
        <w:spacing w:after="0" w:line="240" w:lineRule="auto"/>
        <w:jc w:val="both"/>
        <w:rPr>
          <w:rFonts w:ascii="Arial" w:eastAsia="Times New Roman" w:hAnsi="Arial" w:cs="Arial"/>
          <w:sz w:val="20"/>
          <w:szCs w:val="20"/>
          <w:lang w:eastAsia="en-GB"/>
        </w:rPr>
      </w:pPr>
    </w:p>
    <w:p w14:paraId="2ACCE42D"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The Brunswick Centre supports its staff, sessional workers, volunteers and students on placement through: </w:t>
      </w:r>
    </w:p>
    <w:p w14:paraId="115A5BB5"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527CDB8F" w14:textId="77777777" w:rsidR="00917996" w:rsidRPr="00917996" w:rsidRDefault="00917996" w:rsidP="00917996">
      <w:pPr>
        <w:numPr>
          <w:ilvl w:val="0"/>
          <w:numId w:val="18"/>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Safer recruitment </w:t>
      </w:r>
      <w:proofErr w:type="gramStart"/>
      <w:r w:rsidRPr="00917996">
        <w:rPr>
          <w:rFonts w:ascii="Arial" w:eastAsia="Times New Roman" w:hAnsi="Arial" w:cs="Arial"/>
          <w:sz w:val="20"/>
          <w:szCs w:val="20"/>
          <w:lang w:eastAsia="en-GB"/>
        </w:rPr>
        <w:t>processes;</w:t>
      </w:r>
      <w:proofErr w:type="gramEnd"/>
    </w:p>
    <w:p w14:paraId="1AFFEE9E" w14:textId="1CA2A6DF" w:rsidR="00917996" w:rsidRPr="00917996" w:rsidRDefault="00917996" w:rsidP="00917996">
      <w:pPr>
        <w:numPr>
          <w:ilvl w:val="0"/>
          <w:numId w:val="18"/>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DBS disclosures before working with children and adults at risk, renewed every three years</w:t>
      </w:r>
      <w:r w:rsidR="000C2EBD">
        <w:rPr>
          <w:rFonts w:ascii="Arial" w:eastAsia="Times New Roman" w:hAnsi="Arial" w:cs="Arial"/>
          <w:sz w:val="20"/>
          <w:szCs w:val="20"/>
          <w:lang w:eastAsia="en-GB"/>
        </w:rPr>
        <w:t xml:space="preserve"> with </w:t>
      </w:r>
      <w:r w:rsidR="00A378F5">
        <w:rPr>
          <w:rFonts w:ascii="Arial" w:eastAsia="Times New Roman" w:hAnsi="Arial" w:cs="Arial"/>
          <w:sz w:val="20"/>
          <w:szCs w:val="20"/>
          <w:lang w:eastAsia="en-GB"/>
        </w:rPr>
        <w:t xml:space="preserve">the </w:t>
      </w:r>
      <w:r w:rsidR="00C95919">
        <w:rPr>
          <w:rFonts w:ascii="Arial" w:eastAsia="Times New Roman" w:hAnsi="Arial" w:cs="Arial"/>
          <w:sz w:val="20"/>
          <w:szCs w:val="20"/>
          <w:lang w:eastAsia="en-GB"/>
        </w:rPr>
        <w:t xml:space="preserve">requirement that any cautions or convictions are reported </w:t>
      </w:r>
      <w:r w:rsidR="00A378F5">
        <w:rPr>
          <w:rFonts w:ascii="Arial" w:eastAsia="Times New Roman" w:hAnsi="Arial" w:cs="Arial"/>
          <w:sz w:val="20"/>
          <w:szCs w:val="20"/>
          <w:lang w:eastAsia="en-GB"/>
        </w:rPr>
        <w:t>to the charity</w:t>
      </w:r>
      <w:r w:rsidR="00750AC9">
        <w:rPr>
          <w:rFonts w:ascii="Arial" w:eastAsia="Times New Roman" w:hAnsi="Arial" w:cs="Arial"/>
          <w:sz w:val="20"/>
          <w:szCs w:val="20"/>
          <w:lang w:eastAsia="en-GB"/>
        </w:rPr>
        <w:t xml:space="preserve"> between </w:t>
      </w:r>
      <w:proofErr w:type="gramStart"/>
      <w:r w:rsidR="00750AC9">
        <w:rPr>
          <w:rFonts w:ascii="Arial" w:eastAsia="Times New Roman" w:hAnsi="Arial" w:cs="Arial"/>
          <w:sz w:val="20"/>
          <w:szCs w:val="20"/>
          <w:lang w:eastAsia="en-GB"/>
        </w:rPr>
        <w:t>renewals</w:t>
      </w:r>
      <w:r w:rsidR="00C95919">
        <w:rPr>
          <w:rFonts w:ascii="Arial" w:eastAsia="Times New Roman" w:hAnsi="Arial" w:cs="Arial"/>
          <w:sz w:val="20"/>
          <w:szCs w:val="20"/>
          <w:lang w:eastAsia="en-GB"/>
        </w:rPr>
        <w:t>;</w:t>
      </w:r>
      <w:proofErr w:type="gramEnd"/>
      <w:r w:rsidRPr="00917996">
        <w:rPr>
          <w:rFonts w:ascii="Arial" w:eastAsia="Times New Roman" w:hAnsi="Arial" w:cs="Arial"/>
          <w:sz w:val="20"/>
          <w:szCs w:val="20"/>
          <w:lang w:eastAsia="en-GB"/>
        </w:rPr>
        <w:t xml:space="preserve">  </w:t>
      </w:r>
    </w:p>
    <w:p w14:paraId="6771EBED" w14:textId="2EE6BFCD" w:rsidR="00917996" w:rsidRPr="00917996" w:rsidRDefault="00917996" w:rsidP="00917996">
      <w:pPr>
        <w:numPr>
          <w:ilvl w:val="0"/>
          <w:numId w:val="18"/>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Induction </w:t>
      </w:r>
      <w:proofErr w:type="gramStart"/>
      <w:r w:rsidRPr="00917996">
        <w:rPr>
          <w:rFonts w:ascii="Arial" w:eastAsia="Times New Roman" w:hAnsi="Arial" w:cs="Arial"/>
          <w:sz w:val="20"/>
          <w:szCs w:val="20"/>
          <w:lang w:eastAsia="en-GB"/>
        </w:rPr>
        <w:t>process;</w:t>
      </w:r>
      <w:proofErr w:type="gramEnd"/>
    </w:p>
    <w:p w14:paraId="1874DCB6" w14:textId="77777777" w:rsidR="00917996" w:rsidRPr="00917996" w:rsidRDefault="00917996" w:rsidP="00917996">
      <w:pPr>
        <w:numPr>
          <w:ilvl w:val="0"/>
          <w:numId w:val="18"/>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Mandatory safeguarding </w:t>
      </w:r>
      <w:proofErr w:type="gramStart"/>
      <w:r w:rsidRPr="00917996">
        <w:rPr>
          <w:rFonts w:ascii="Arial" w:eastAsia="Times New Roman" w:hAnsi="Arial" w:cs="Arial"/>
          <w:sz w:val="20"/>
          <w:szCs w:val="20"/>
          <w:lang w:eastAsia="en-GB"/>
        </w:rPr>
        <w:t>training;</w:t>
      </w:r>
      <w:proofErr w:type="gramEnd"/>
      <w:r w:rsidRPr="00917996">
        <w:rPr>
          <w:rFonts w:ascii="Arial" w:eastAsia="Times New Roman" w:hAnsi="Arial" w:cs="Arial"/>
          <w:sz w:val="20"/>
          <w:szCs w:val="20"/>
          <w:lang w:eastAsia="en-GB"/>
        </w:rPr>
        <w:t xml:space="preserve"> </w:t>
      </w:r>
    </w:p>
    <w:p w14:paraId="5643DE06" w14:textId="7DA8E7D5" w:rsidR="00917996" w:rsidRPr="00917996" w:rsidRDefault="007C49F3" w:rsidP="00917996">
      <w:pPr>
        <w:numPr>
          <w:ilvl w:val="0"/>
          <w:numId w:val="18"/>
        </w:numPr>
        <w:spacing w:after="0" w:line="240" w:lineRule="auto"/>
        <w:contextualSpacing/>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One-to-one check </w:t>
      </w:r>
      <w:proofErr w:type="gramStart"/>
      <w:r>
        <w:rPr>
          <w:rFonts w:ascii="Arial" w:eastAsia="Times New Roman" w:hAnsi="Arial" w:cs="Arial"/>
          <w:sz w:val="20"/>
          <w:szCs w:val="20"/>
          <w:lang w:eastAsia="en-GB"/>
        </w:rPr>
        <w:t>ins</w:t>
      </w:r>
      <w:r w:rsidR="00917996" w:rsidRPr="00917996">
        <w:rPr>
          <w:rFonts w:ascii="Arial" w:eastAsia="Times New Roman" w:hAnsi="Arial" w:cs="Arial"/>
          <w:sz w:val="20"/>
          <w:szCs w:val="20"/>
          <w:lang w:eastAsia="en-GB"/>
        </w:rPr>
        <w:t>;</w:t>
      </w:r>
      <w:proofErr w:type="gramEnd"/>
      <w:r w:rsidR="00917996" w:rsidRPr="00917996">
        <w:rPr>
          <w:rFonts w:ascii="Arial" w:eastAsia="Times New Roman" w:hAnsi="Arial" w:cs="Arial"/>
          <w:sz w:val="20"/>
          <w:szCs w:val="20"/>
          <w:lang w:eastAsia="en-GB"/>
        </w:rPr>
        <w:t xml:space="preserve"> </w:t>
      </w:r>
    </w:p>
    <w:p w14:paraId="04A976F5" w14:textId="77777777" w:rsidR="00917996" w:rsidRPr="00917996" w:rsidRDefault="00917996" w:rsidP="00917996">
      <w:pPr>
        <w:numPr>
          <w:ilvl w:val="0"/>
          <w:numId w:val="18"/>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Safeguarding </w:t>
      </w:r>
      <w:proofErr w:type="gramStart"/>
      <w:r w:rsidRPr="00917996">
        <w:rPr>
          <w:rFonts w:ascii="Arial" w:eastAsia="Times New Roman" w:hAnsi="Arial" w:cs="Arial"/>
          <w:sz w:val="20"/>
          <w:szCs w:val="20"/>
          <w:lang w:eastAsia="en-GB"/>
        </w:rPr>
        <w:t>supervision;</w:t>
      </w:r>
      <w:proofErr w:type="gramEnd"/>
      <w:r w:rsidRPr="00917996">
        <w:rPr>
          <w:rFonts w:ascii="Arial" w:eastAsia="Times New Roman" w:hAnsi="Arial" w:cs="Arial"/>
          <w:sz w:val="20"/>
          <w:szCs w:val="20"/>
          <w:lang w:eastAsia="en-GB"/>
        </w:rPr>
        <w:t xml:space="preserve">  </w:t>
      </w:r>
    </w:p>
    <w:p w14:paraId="74454242" w14:textId="77777777" w:rsidR="00917996" w:rsidRPr="00917996" w:rsidRDefault="00917996" w:rsidP="00917996">
      <w:pPr>
        <w:numPr>
          <w:ilvl w:val="0"/>
          <w:numId w:val="18"/>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Policies and procedures: </w:t>
      </w:r>
    </w:p>
    <w:p w14:paraId="200BD317" w14:textId="77777777" w:rsidR="00917996" w:rsidRPr="00917996" w:rsidRDefault="00917996" w:rsidP="00917996">
      <w:pPr>
        <w:numPr>
          <w:ilvl w:val="0"/>
          <w:numId w:val="18"/>
        </w:numPr>
        <w:spacing w:after="0" w:line="240" w:lineRule="auto"/>
        <w:ind w:left="1097"/>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Adults at Risk </w:t>
      </w:r>
      <w:proofErr w:type="gramStart"/>
      <w:r w:rsidRPr="00917996">
        <w:rPr>
          <w:rFonts w:ascii="Arial" w:eastAsia="Times New Roman" w:hAnsi="Arial" w:cs="Arial"/>
          <w:sz w:val="20"/>
          <w:szCs w:val="20"/>
          <w:lang w:eastAsia="en-GB"/>
        </w:rPr>
        <w:t>policy;</w:t>
      </w:r>
      <w:proofErr w:type="gramEnd"/>
    </w:p>
    <w:p w14:paraId="00ADEF9A" w14:textId="77777777" w:rsidR="00917996" w:rsidRPr="00917996" w:rsidRDefault="00917996" w:rsidP="00917996">
      <w:pPr>
        <w:numPr>
          <w:ilvl w:val="0"/>
          <w:numId w:val="18"/>
        </w:numPr>
        <w:spacing w:after="0" w:line="240" w:lineRule="auto"/>
        <w:ind w:left="1097"/>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Child Protection </w:t>
      </w:r>
      <w:proofErr w:type="gramStart"/>
      <w:r w:rsidRPr="00917996">
        <w:rPr>
          <w:rFonts w:ascii="Arial" w:eastAsia="Times New Roman" w:hAnsi="Arial" w:cs="Arial"/>
          <w:sz w:val="20"/>
          <w:szCs w:val="20"/>
          <w:lang w:eastAsia="en-GB"/>
        </w:rPr>
        <w:t>policy;</w:t>
      </w:r>
      <w:proofErr w:type="gramEnd"/>
    </w:p>
    <w:p w14:paraId="2BCD9D0C" w14:textId="77777777" w:rsidR="00917996" w:rsidRPr="00917996" w:rsidRDefault="00917996" w:rsidP="00917996">
      <w:pPr>
        <w:numPr>
          <w:ilvl w:val="0"/>
          <w:numId w:val="18"/>
        </w:numPr>
        <w:spacing w:after="0" w:line="240" w:lineRule="auto"/>
        <w:ind w:left="1097"/>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Code of </w:t>
      </w:r>
      <w:proofErr w:type="gramStart"/>
      <w:r w:rsidRPr="00917996">
        <w:rPr>
          <w:rFonts w:ascii="Arial" w:eastAsia="Times New Roman" w:hAnsi="Arial" w:cs="Arial"/>
          <w:sz w:val="20"/>
          <w:szCs w:val="20"/>
          <w:lang w:eastAsia="en-GB"/>
        </w:rPr>
        <w:t>Conduct;</w:t>
      </w:r>
      <w:proofErr w:type="gramEnd"/>
    </w:p>
    <w:p w14:paraId="0A0E8E62" w14:textId="77777777" w:rsidR="00917996" w:rsidRPr="00917996" w:rsidRDefault="00917996" w:rsidP="00917996">
      <w:pPr>
        <w:numPr>
          <w:ilvl w:val="0"/>
          <w:numId w:val="18"/>
        </w:numPr>
        <w:spacing w:after="0" w:line="240" w:lineRule="auto"/>
        <w:ind w:left="1097"/>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Complaints and Compliments </w:t>
      </w:r>
      <w:proofErr w:type="gramStart"/>
      <w:r w:rsidRPr="00917996">
        <w:rPr>
          <w:rFonts w:ascii="Arial" w:eastAsia="Times New Roman" w:hAnsi="Arial" w:cs="Arial"/>
          <w:sz w:val="20"/>
          <w:szCs w:val="20"/>
          <w:lang w:eastAsia="en-GB"/>
        </w:rPr>
        <w:t>procedure;</w:t>
      </w:r>
      <w:proofErr w:type="gramEnd"/>
    </w:p>
    <w:p w14:paraId="6B790D58" w14:textId="77777777" w:rsidR="00917996" w:rsidRPr="00917996" w:rsidRDefault="00917996" w:rsidP="00917996">
      <w:pPr>
        <w:numPr>
          <w:ilvl w:val="0"/>
          <w:numId w:val="18"/>
        </w:numPr>
        <w:spacing w:after="0" w:line="240" w:lineRule="auto"/>
        <w:ind w:left="1097"/>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Confidentiality </w:t>
      </w:r>
      <w:proofErr w:type="gramStart"/>
      <w:r w:rsidRPr="00917996">
        <w:rPr>
          <w:rFonts w:ascii="Arial" w:eastAsia="Times New Roman" w:hAnsi="Arial" w:cs="Arial"/>
          <w:sz w:val="20"/>
          <w:szCs w:val="20"/>
          <w:lang w:eastAsia="en-GB"/>
        </w:rPr>
        <w:t>policy;</w:t>
      </w:r>
      <w:proofErr w:type="gramEnd"/>
    </w:p>
    <w:p w14:paraId="1E01D2F5" w14:textId="77777777" w:rsidR="00917996" w:rsidRPr="00917996" w:rsidRDefault="00917996" w:rsidP="00917996">
      <w:pPr>
        <w:numPr>
          <w:ilvl w:val="0"/>
          <w:numId w:val="18"/>
        </w:numPr>
        <w:spacing w:after="0" w:line="240" w:lineRule="auto"/>
        <w:ind w:left="1097"/>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Employment and Human Resource </w:t>
      </w:r>
      <w:proofErr w:type="gramStart"/>
      <w:r w:rsidRPr="00917996">
        <w:rPr>
          <w:rFonts w:ascii="Arial" w:eastAsia="Times New Roman" w:hAnsi="Arial" w:cs="Arial"/>
          <w:sz w:val="20"/>
          <w:szCs w:val="20"/>
          <w:lang w:eastAsia="en-GB"/>
        </w:rPr>
        <w:t>support;</w:t>
      </w:r>
      <w:proofErr w:type="gramEnd"/>
      <w:r w:rsidRPr="00917996">
        <w:rPr>
          <w:rFonts w:ascii="Arial" w:eastAsia="Times New Roman" w:hAnsi="Arial" w:cs="Arial"/>
          <w:sz w:val="20"/>
          <w:szCs w:val="20"/>
          <w:lang w:eastAsia="en-GB"/>
        </w:rPr>
        <w:t xml:space="preserve"> </w:t>
      </w:r>
    </w:p>
    <w:p w14:paraId="4706C51D" w14:textId="77777777" w:rsidR="00917996" w:rsidRPr="00917996" w:rsidRDefault="00917996" w:rsidP="00917996">
      <w:pPr>
        <w:numPr>
          <w:ilvl w:val="0"/>
          <w:numId w:val="18"/>
        </w:numPr>
        <w:spacing w:after="0" w:line="240" w:lineRule="auto"/>
        <w:ind w:left="1097"/>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Health and Safety </w:t>
      </w:r>
      <w:proofErr w:type="gramStart"/>
      <w:r w:rsidRPr="00917996">
        <w:rPr>
          <w:rFonts w:ascii="Arial" w:eastAsia="Times New Roman" w:hAnsi="Arial" w:cs="Arial"/>
          <w:sz w:val="20"/>
          <w:szCs w:val="20"/>
          <w:lang w:eastAsia="en-GB"/>
        </w:rPr>
        <w:t>policy;</w:t>
      </w:r>
      <w:proofErr w:type="gramEnd"/>
    </w:p>
    <w:p w14:paraId="69C4C7A5" w14:textId="77777777" w:rsidR="00917996" w:rsidRPr="00917996" w:rsidRDefault="00917996" w:rsidP="00917996">
      <w:pPr>
        <w:numPr>
          <w:ilvl w:val="0"/>
          <w:numId w:val="18"/>
        </w:numPr>
        <w:spacing w:after="0" w:line="240" w:lineRule="auto"/>
        <w:ind w:left="1097"/>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Information Governance </w:t>
      </w:r>
      <w:proofErr w:type="gramStart"/>
      <w:r w:rsidRPr="00917996">
        <w:rPr>
          <w:rFonts w:ascii="Arial" w:eastAsia="Times New Roman" w:hAnsi="Arial" w:cs="Arial"/>
          <w:sz w:val="20"/>
          <w:szCs w:val="20"/>
          <w:lang w:eastAsia="en-GB"/>
        </w:rPr>
        <w:t>policy;</w:t>
      </w:r>
      <w:proofErr w:type="gramEnd"/>
    </w:p>
    <w:p w14:paraId="3D2BE42D" w14:textId="414F0274" w:rsidR="00917996" w:rsidRPr="00917996" w:rsidRDefault="00917996" w:rsidP="00917996">
      <w:pPr>
        <w:numPr>
          <w:ilvl w:val="0"/>
          <w:numId w:val="18"/>
        </w:numPr>
        <w:spacing w:after="0" w:line="240" w:lineRule="auto"/>
        <w:ind w:left="1097"/>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Mandatory training (including safeguarding</w:t>
      </w:r>
      <w:r w:rsidR="005F1F25">
        <w:rPr>
          <w:rFonts w:ascii="Arial" w:eastAsia="Times New Roman" w:hAnsi="Arial" w:cs="Arial"/>
          <w:sz w:val="20"/>
          <w:szCs w:val="20"/>
          <w:lang w:eastAsia="en-GB"/>
        </w:rPr>
        <w:t xml:space="preserve"> and refresher </w:t>
      </w:r>
      <w:r w:rsidR="00CC145D">
        <w:rPr>
          <w:rFonts w:ascii="Arial" w:eastAsia="Times New Roman" w:hAnsi="Arial" w:cs="Arial"/>
          <w:sz w:val="20"/>
          <w:szCs w:val="20"/>
          <w:lang w:eastAsia="en-GB"/>
        </w:rPr>
        <w:t>training</w:t>
      </w:r>
      <w:r w:rsidR="00CC2800">
        <w:rPr>
          <w:rFonts w:ascii="Arial" w:eastAsia="Times New Roman" w:hAnsi="Arial" w:cs="Arial"/>
          <w:sz w:val="20"/>
          <w:szCs w:val="20"/>
          <w:lang w:eastAsia="en-GB"/>
        </w:rPr>
        <w:t xml:space="preserve"> every 2-years</w:t>
      </w:r>
      <w:proofErr w:type="gramStart"/>
      <w:r w:rsidRPr="00917996">
        <w:rPr>
          <w:rFonts w:ascii="Arial" w:eastAsia="Times New Roman" w:hAnsi="Arial" w:cs="Arial"/>
          <w:sz w:val="20"/>
          <w:szCs w:val="20"/>
          <w:lang w:eastAsia="en-GB"/>
        </w:rPr>
        <w:t>);</w:t>
      </w:r>
      <w:proofErr w:type="gramEnd"/>
      <w:r w:rsidRPr="00917996">
        <w:rPr>
          <w:rFonts w:ascii="Arial" w:eastAsia="Times New Roman" w:hAnsi="Arial" w:cs="Arial"/>
          <w:sz w:val="20"/>
          <w:szCs w:val="20"/>
          <w:lang w:eastAsia="en-GB"/>
        </w:rPr>
        <w:t xml:space="preserve"> </w:t>
      </w:r>
    </w:p>
    <w:p w14:paraId="57DD6704" w14:textId="77777777" w:rsidR="00917996" w:rsidRPr="00917996" w:rsidRDefault="00917996" w:rsidP="00917996">
      <w:pPr>
        <w:numPr>
          <w:ilvl w:val="0"/>
          <w:numId w:val="18"/>
        </w:numPr>
        <w:spacing w:after="0" w:line="240" w:lineRule="auto"/>
        <w:ind w:left="1097"/>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Overall risk management, including assessment and review of </w:t>
      </w:r>
      <w:proofErr w:type="gramStart"/>
      <w:r w:rsidRPr="00917996">
        <w:rPr>
          <w:rFonts w:ascii="Arial" w:eastAsia="Times New Roman" w:hAnsi="Arial" w:cs="Arial"/>
          <w:sz w:val="20"/>
          <w:szCs w:val="20"/>
          <w:lang w:eastAsia="en-GB"/>
        </w:rPr>
        <w:t>risk;</w:t>
      </w:r>
      <w:proofErr w:type="gramEnd"/>
    </w:p>
    <w:p w14:paraId="63C5E808" w14:textId="77777777" w:rsidR="00917996" w:rsidRPr="00917996" w:rsidRDefault="00917996" w:rsidP="00917996">
      <w:pPr>
        <w:numPr>
          <w:ilvl w:val="0"/>
          <w:numId w:val="18"/>
        </w:numPr>
        <w:spacing w:after="0" w:line="240" w:lineRule="auto"/>
        <w:ind w:left="1097"/>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Performance </w:t>
      </w:r>
      <w:proofErr w:type="gramStart"/>
      <w:r w:rsidRPr="00917996">
        <w:rPr>
          <w:rFonts w:ascii="Arial" w:eastAsia="Times New Roman" w:hAnsi="Arial" w:cs="Arial"/>
          <w:sz w:val="20"/>
          <w:szCs w:val="20"/>
          <w:lang w:eastAsia="en-GB"/>
        </w:rPr>
        <w:t>Standards;</w:t>
      </w:r>
      <w:proofErr w:type="gramEnd"/>
    </w:p>
    <w:p w14:paraId="3A63641B" w14:textId="77777777" w:rsidR="00917996" w:rsidRPr="00917996" w:rsidRDefault="00917996" w:rsidP="00917996">
      <w:pPr>
        <w:numPr>
          <w:ilvl w:val="0"/>
          <w:numId w:val="18"/>
        </w:numPr>
        <w:spacing w:after="0" w:line="240" w:lineRule="auto"/>
        <w:ind w:left="1097"/>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Recruitment Selection policy, including safer recruitment </w:t>
      </w:r>
      <w:proofErr w:type="gramStart"/>
      <w:r w:rsidRPr="00917996">
        <w:rPr>
          <w:rFonts w:ascii="Arial" w:eastAsia="Times New Roman" w:hAnsi="Arial" w:cs="Arial"/>
          <w:sz w:val="20"/>
          <w:szCs w:val="20"/>
          <w:lang w:eastAsia="en-GB"/>
        </w:rPr>
        <w:t>principles;</w:t>
      </w:r>
      <w:proofErr w:type="gramEnd"/>
      <w:r w:rsidRPr="00917996">
        <w:rPr>
          <w:rFonts w:ascii="Arial" w:eastAsia="Times New Roman" w:hAnsi="Arial" w:cs="Arial"/>
          <w:sz w:val="20"/>
          <w:szCs w:val="20"/>
          <w:lang w:eastAsia="en-GB"/>
        </w:rPr>
        <w:t xml:space="preserve"> </w:t>
      </w:r>
    </w:p>
    <w:p w14:paraId="12043A8D" w14:textId="77777777" w:rsidR="00917996" w:rsidRPr="00917996" w:rsidRDefault="00917996" w:rsidP="00917996">
      <w:pPr>
        <w:numPr>
          <w:ilvl w:val="0"/>
          <w:numId w:val="18"/>
        </w:numPr>
        <w:spacing w:after="0" w:line="240" w:lineRule="auto"/>
        <w:ind w:left="1097"/>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Risk Management </w:t>
      </w:r>
      <w:proofErr w:type="gramStart"/>
      <w:r w:rsidRPr="00917996">
        <w:rPr>
          <w:rFonts w:ascii="Arial" w:eastAsia="Times New Roman" w:hAnsi="Arial" w:cs="Arial"/>
          <w:sz w:val="20"/>
          <w:szCs w:val="20"/>
          <w:lang w:eastAsia="en-GB"/>
        </w:rPr>
        <w:t>policy;</w:t>
      </w:r>
      <w:proofErr w:type="gramEnd"/>
      <w:r w:rsidRPr="00917996">
        <w:rPr>
          <w:rFonts w:ascii="Arial" w:eastAsia="Times New Roman" w:hAnsi="Arial" w:cs="Arial"/>
          <w:sz w:val="20"/>
          <w:szCs w:val="20"/>
          <w:lang w:eastAsia="en-GB"/>
        </w:rPr>
        <w:t xml:space="preserve"> </w:t>
      </w:r>
    </w:p>
    <w:p w14:paraId="4746E56D" w14:textId="3E7E4361" w:rsidR="00917996" w:rsidRPr="00917996" w:rsidRDefault="00917996" w:rsidP="00917996">
      <w:pPr>
        <w:numPr>
          <w:ilvl w:val="0"/>
          <w:numId w:val="18"/>
        </w:numPr>
        <w:spacing w:after="0" w:line="240" w:lineRule="auto"/>
        <w:ind w:left="1097"/>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Serious and untoward incident recording and </w:t>
      </w:r>
      <w:proofErr w:type="gramStart"/>
      <w:r w:rsidRPr="00917996">
        <w:rPr>
          <w:rFonts w:ascii="Arial" w:eastAsia="Times New Roman" w:hAnsi="Arial" w:cs="Arial"/>
          <w:sz w:val="20"/>
          <w:szCs w:val="20"/>
          <w:lang w:eastAsia="en-GB"/>
        </w:rPr>
        <w:t>reporting;</w:t>
      </w:r>
      <w:proofErr w:type="gramEnd"/>
      <w:r w:rsidRPr="00917996">
        <w:rPr>
          <w:rFonts w:ascii="Arial" w:eastAsia="Times New Roman" w:hAnsi="Arial" w:cs="Arial"/>
          <w:sz w:val="20"/>
          <w:szCs w:val="20"/>
          <w:lang w:eastAsia="en-GB"/>
        </w:rPr>
        <w:t xml:space="preserve">  </w:t>
      </w:r>
    </w:p>
    <w:p w14:paraId="05DC54E7" w14:textId="77777777" w:rsidR="00917996" w:rsidRPr="00917996" w:rsidRDefault="00917996" w:rsidP="00917996">
      <w:pPr>
        <w:numPr>
          <w:ilvl w:val="0"/>
          <w:numId w:val="18"/>
        </w:numPr>
        <w:spacing w:after="0" w:line="240" w:lineRule="auto"/>
        <w:ind w:left="1097"/>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Whistle blowing policy; and </w:t>
      </w:r>
    </w:p>
    <w:p w14:paraId="02856B75" w14:textId="48685C39" w:rsidR="00FF3D49" w:rsidRDefault="00917996" w:rsidP="00FF3D49">
      <w:pPr>
        <w:numPr>
          <w:ilvl w:val="0"/>
          <w:numId w:val="18"/>
        </w:numPr>
        <w:spacing w:after="0" w:line="240" w:lineRule="auto"/>
        <w:ind w:left="1097"/>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Openness to discuss safeguarding within the team and through team, management and trustee meetings.</w:t>
      </w:r>
      <w:r w:rsidRPr="00917996">
        <w:rPr>
          <w:rFonts w:ascii="Arial" w:eastAsia="Times New Roman" w:hAnsi="Arial" w:cs="Arial"/>
          <w:b/>
          <w:bCs/>
          <w:sz w:val="20"/>
          <w:szCs w:val="20"/>
          <w:lang w:eastAsia="en-GB"/>
        </w:rPr>
        <w:t xml:space="preserve"> </w:t>
      </w:r>
    </w:p>
    <w:p w14:paraId="5756C0A4" w14:textId="77777777" w:rsidR="00FF3D49" w:rsidRDefault="00FF3D49" w:rsidP="00FF3D49">
      <w:pPr>
        <w:spacing w:after="0" w:line="240" w:lineRule="auto"/>
        <w:contextualSpacing/>
        <w:jc w:val="both"/>
        <w:rPr>
          <w:rFonts w:ascii="Arial" w:eastAsia="Times New Roman" w:hAnsi="Arial" w:cs="Arial"/>
          <w:sz w:val="20"/>
          <w:szCs w:val="20"/>
          <w:lang w:eastAsia="en-GB"/>
        </w:rPr>
      </w:pPr>
    </w:p>
    <w:p w14:paraId="0E957BF3" w14:textId="35EB0107" w:rsidR="00FF3D49" w:rsidRPr="00FF3D49" w:rsidRDefault="00FF3D49" w:rsidP="00540582">
      <w:pPr>
        <w:spacing w:after="0" w:line="240" w:lineRule="auto"/>
        <w:contextualSpacing/>
        <w:jc w:val="both"/>
        <w:rPr>
          <w:rFonts w:ascii="Arial" w:eastAsia="Times New Roman" w:hAnsi="Arial" w:cs="Arial"/>
          <w:sz w:val="20"/>
          <w:szCs w:val="20"/>
          <w:lang w:eastAsia="en-GB"/>
        </w:rPr>
      </w:pPr>
      <w:r>
        <w:rPr>
          <w:rFonts w:ascii="Arial" w:eastAsia="Times New Roman" w:hAnsi="Arial" w:cs="Arial"/>
          <w:sz w:val="20"/>
          <w:szCs w:val="20"/>
          <w:lang w:eastAsia="en-GB"/>
        </w:rPr>
        <w:lastRenderedPageBreak/>
        <w:t>S</w:t>
      </w:r>
      <w:r w:rsidRPr="00FF3D49">
        <w:rPr>
          <w:rFonts w:ascii="Arial" w:eastAsia="Times New Roman" w:hAnsi="Arial" w:cs="Arial"/>
          <w:sz w:val="20"/>
          <w:szCs w:val="20"/>
          <w:lang w:eastAsia="en-GB"/>
        </w:rPr>
        <w:t xml:space="preserve">taff, sessional workers, volunteers and students on placement </w:t>
      </w:r>
      <w:r w:rsidR="00AB3E13">
        <w:rPr>
          <w:rFonts w:ascii="Arial" w:eastAsia="Times New Roman" w:hAnsi="Arial" w:cs="Arial"/>
          <w:sz w:val="20"/>
          <w:szCs w:val="20"/>
          <w:lang w:eastAsia="en-GB"/>
        </w:rPr>
        <w:t>must actively listen to children</w:t>
      </w:r>
      <w:r w:rsidR="00DA0902">
        <w:rPr>
          <w:rFonts w:ascii="Arial" w:eastAsia="Times New Roman" w:hAnsi="Arial" w:cs="Arial"/>
          <w:sz w:val="20"/>
          <w:szCs w:val="20"/>
          <w:lang w:eastAsia="en-GB"/>
        </w:rPr>
        <w:t>, young people and adults at risk</w:t>
      </w:r>
      <w:r w:rsidR="002F2536">
        <w:rPr>
          <w:rFonts w:ascii="Arial" w:eastAsia="Times New Roman" w:hAnsi="Arial" w:cs="Arial"/>
          <w:sz w:val="20"/>
          <w:szCs w:val="20"/>
          <w:lang w:eastAsia="en-GB"/>
        </w:rPr>
        <w:t>. Re</w:t>
      </w:r>
      <w:r w:rsidR="004E78B0">
        <w:rPr>
          <w:rFonts w:ascii="Arial" w:eastAsia="Times New Roman" w:hAnsi="Arial" w:cs="Arial"/>
          <w:sz w:val="20"/>
          <w:szCs w:val="20"/>
          <w:lang w:eastAsia="en-GB"/>
        </w:rPr>
        <w:t xml:space="preserve">flective </w:t>
      </w:r>
      <w:r w:rsidR="002F2536">
        <w:rPr>
          <w:rFonts w:ascii="Arial" w:eastAsia="Times New Roman" w:hAnsi="Arial" w:cs="Arial"/>
          <w:sz w:val="20"/>
          <w:szCs w:val="20"/>
          <w:lang w:eastAsia="en-GB"/>
        </w:rPr>
        <w:t>practice</w:t>
      </w:r>
      <w:r w:rsidR="00466409">
        <w:rPr>
          <w:rFonts w:ascii="Arial" w:eastAsia="Times New Roman" w:hAnsi="Arial" w:cs="Arial"/>
          <w:sz w:val="20"/>
          <w:szCs w:val="20"/>
          <w:lang w:eastAsia="en-GB"/>
        </w:rPr>
        <w:t xml:space="preserve"> must be maintained </w:t>
      </w:r>
      <w:r w:rsidR="007A42F2">
        <w:rPr>
          <w:rFonts w:ascii="Arial" w:eastAsia="Times New Roman" w:hAnsi="Arial" w:cs="Arial"/>
          <w:sz w:val="20"/>
          <w:szCs w:val="20"/>
          <w:lang w:eastAsia="en-GB"/>
        </w:rPr>
        <w:t xml:space="preserve">remaining mindful that safeguarding doesn’t slip </w:t>
      </w:r>
      <w:r w:rsidR="002F2536">
        <w:rPr>
          <w:rFonts w:ascii="Arial" w:eastAsia="Times New Roman" w:hAnsi="Arial" w:cs="Arial"/>
          <w:sz w:val="20"/>
          <w:szCs w:val="20"/>
          <w:lang w:eastAsia="en-GB"/>
        </w:rPr>
        <w:t>specially when busy</w:t>
      </w:r>
      <w:r w:rsidR="007A42F2">
        <w:rPr>
          <w:rFonts w:ascii="Arial" w:eastAsia="Times New Roman" w:hAnsi="Arial" w:cs="Arial"/>
          <w:sz w:val="20"/>
          <w:szCs w:val="20"/>
          <w:lang w:eastAsia="en-GB"/>
        </w:rPr>
        <w:t>.</w:t>
      </w:r>
      <w:r w:rsidR="002F2536">
        <w:rPr>
          <w:rFonts w:ascii="Arial" w:eastAsia="Times New Roman" w:hAnsi="Arial" w:cs="Arial"/>
          <w:sz w:val="20"/>
          <w:szCs w:val="20"/>
          <w:lang w:eastAsia="en-GB"/>
        </w:rPr>
        <w:t xml:space="preserve"> </w:t>
      </w:r>
    </w:p>
    <w:p w14:paraId="704341A6" w14:textId="77777777" w:rsidR="00917996" w:rsidRPr="00917996" w:rsidRDefault="00917996" w:rsidP="00917996">
      <w:pPr>
        <w:spacing w:after="0" w:line="240" w:lineRule="auto"/>
        <w:jc w:val="both"/>
        <w:rPr>
          <w:rFonts w:ascii="Arial" w:eastAsia="Times New Roman" w:hAnsi="Arial" w:cs="Arial"/>
          <w:b/>
          <w:bCs/>
          <w:sz w:val="20"/>
          <w:szCs w:val="20"/>
          <w:lang w:eastAsia="en-GB"/>
        </w:rPr>
      </w:pPr>
    </w:p>
    <w:p w14:paraId="5F3A5EA3"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b/>
          <w:bCs/>
          <w:sz w:val="20"/>
          <w:szCs w:val="20"/>
          <w:lang w:eastAsia="en-GB"/>
        </w:rPr>
        <w:t xml:space="preserve">Who Are We Safeguarding? </w:t>
      </w:r>
    </w:p>
    <w:p w14:paraId="5D4D6B41"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b/>
          <w:bCs/>
          <w:sz w:val="20"/>
          <w:szCs w:val="20"/>
          <w:lang w:eastAsia="en-GB"/>
        </w:rPr>
        <w:t> </w:t>
      </w:r>
    </w:p>
    <w:p w14:paraId="7E1886DC" w14:textId="5949A2F8"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The Children Act 1989 </w:t>
      </w:r>
      <w:r w:rsidR="00174171">
        <w:rPr>
          <w:rFonts w:ascii="Arial" w:eastAsia="Times New Roman" w:hAnsi="Arial" w:cs="Arial"/>
          <w:sz w:val="20"/>
          <w:szCs w:val="20"/>
          <w:lang w:eastAsia="en-GB"/>
        </w:rPr>
        <w:t>and 200</w:t>
      </w:r>
      <w:r w:rsidR="005E2F3B">
        <w:rPr>
          <w:rFonts w:ascii="Arial" w:eastAsia="Times New Roman" w:hAnsi="Arial" w:cs="Arial"/>
          <w:sz w:val="20"/>
          <w:szCs w:val="20"/>
          <w:lang w:eastAsia="en-GB"/>
        </w:rPr>
        <w:t xml:space="preserve">4 </w:t>
      </w:r>
      <w:r w:rsidRPr="00917996">
        <w:rPr>
          <w:rFonts w:ascii="Arial" w:eastAsia="Times New Roman" w:hAnsi="Arial" w:cs="Arial"/>
          <w:sz w:val="20"/>
          <w:szCs w:val="20"/>
          <w:lang w:eastAsia="en-GB"/>
        </w:rPr>
        <w:t xml:space="preserve">states that the legal definition of a child is ‘a person under the age of 18’. ‘Young person’ is not a legal term so, for the purposes of the policy and procedures, a young person is someone who might not perceive themselves as a child, but who is still in the age range of the legal definition and therefore falls within the term ‘child’. </w:t>
      </w:r>
    </w:p>
    <w:p w14:paraId="0DFA957E"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6145C815" w14:textId="77777777" w:rsidR="00917996" w:rsidRPr="00917996" w:rsidRDefault="00917996" w:rsidP="00917996">
      <w:pPr>
        <w:spacing w:after="0" w:line="240" w:lineRule="auto"/>
        <w:rPr>
          <w:rFonts w:ascii="Arial" w:eastAsia="Times New Roman" w:hAnsi="Arial" w:cs="Arial"/>
          <w:sz w:val="20"/>
          <w:szCs w:val="20"/>
          <w:lang w:eastAsia="en-GB"/>
        </w:rPr>
      </w:pPr>
      <w:r w:rsidRPr="00917996">
        <w:rPr>
          <w:rFonts w:ascii="Arial" w:eastAsia="Times New Roman" w:hAnsi="Arial" w:cs="Arial"/>
          <w:sz w:val="20"/>
          <w:szCs w:val="20"/>
          <w:lang w:eastAsia="en-GB"/>
        </w:rPr>
        <w:t>Key aspects of legislation have been extended to include protection for vulnerable adults. The Safeguarding Vulnerable Groups Act (VGA. 2006) begins by saying very succinctly that it is an Act ‘</w:t>
      </w:r>
      <w:r w:rsidRPr="00917996">
        <w:rPr>
          <w:rFonts w:ascii="Arial" w:eastAsia="Times New Roman" w:hAnsi="Arial" w:cs="Arial"/>
          <w:i/>
          <w:iCs/>
          <w:sz w:val="20"/>
          <w:szCs w:val="20"/>
          <w:lang w:eastAsia="en-GB"/>
        </w:rPr>
        <w:t xml:space="preserve">to make provision in connection with the protection of </w:t>
      </w:r>
      <w:r w:rsidRPr="00917996">
        <w:rPr>
          <w:rFonts w:ascii="Arial" w:eastAsia="Times New Roman" w:hAnsi="Arial" w:cs="Arial"/>
          <w:b/>
          <w:i/>
          <w:iCs/>
          <w:sz w:val="20"/>
          <w:szCs w:val="20"/>
          <w:lang w:eastAsia="en-GB"/>
        </w:rPr>
        <w:t>children and vulnerable adults’</w:t>
      </w:r>
      <w:r w:rsidRPr="00917996">
        <w:rPr>
          <w:rFonts w:ascii="Arial" w:eastAsia="Times New Roman" w:hAnsi="Arial" w:cs="Arial"/>
          <w:i/>
          <w:iCs/>
          <w:sz w:val="20"/>
          <w:szCs w:val="20"/>
          <w:lang w:eastAsia="en-GB"/>
        </w:rPr>
        <w:t xml:space="preserve"> </w:t>
      </w:r>
      <w:r w:rsidRPr="00917996">
        <w:rPr>
          <w:rFonts w:ascii="Arial" w:eastAsia="Times New Roman" w:hAnsi="Arial" w:cs="Arial"/>
          <w:sz w:val="20"/>
          <w:szCs w:val="20"/>
          <w:lang w:eastAsia="en-GB"/>
        </w:rPr>
        <w:t>(VGA. 2006).</w:t>
      </w:r>
    </w:p>
    <w:p w14:paraId="4D19A824" w14:textId="77777777" w:rsidR="00917996" w:rsidRPr="00917996" w:rsidRDefault="00917996" w:rsidP="00917996">
      <w:pPr>
        <w:spacing w:after="0" w:line="240" w:lineRule="auto"/>
        <w:rPr>
          <w:rFonts w:ascii="Arial" w:eastAsia="Times New Roman" w:hAnsi="Arial" w:cs="Arial"/>
          <w:sz w:val="20"/>
          <w:szCs w:val="20"/>
          <w:lang w:eastAsia="en-GB"/>
        </w:rPr>
      </w:pPr>
    </w:p>
    <w:p w14:paraId="6C545719" w14:textId="77777777" w:rsidR="00917996" w:rsidRPr="00917996" w:rsidRDefault="00917996" w:rsidP="00917996">
      <w:pPr>
        <w:spacing w:after="0" w:line="240" w:lineRule="auto"/>
        <w:rPr>
          <w:rFonts w:ascii="Arial" w:eastAsia="Times New Roman" w:hAnsi="Arial" w:cs="Arial"/>
          <w:sz w:val="20"/>
          <w:szCs w:val="20"/>
          <w:lang w:eastAsia="en-GB"/>
        </w:rPr>
      </w:pPr>
      <w:r w:rsidRPr="00917996">
        <w:rPr>
          <w:rFonts w:ascii="Arial" w:eastAsia="Times New Roman" w:hAnsi="Arial" w:cs="Arial"/>
          <w:sz w:val="20"/>
          <w:szCs w:val="20"/>
          <w:lang w:eastAsia="en-GB"/>
        </w:rPr>
        <w:t>An adult at risk is a person aged 18 or over who is, or may be, in need of community care services by reason of mental or other disability, age or illness and who is or may be unable to take care of him or herself, or unable to protect his or herself against significant harm or exploitation. An adult at risk is also someone in lawful custody.</w:t>
      </w:r>
    </w:p>
    <w:p w14:paraId="7A9E5B1B" w14:textId="77777777" w:rsidR="00917996" w:rsidRPr="00917996" w:rsidRDefault="00917996" w:rsidP="00917996">
      <w:pPr>
        <w:spacing w:after="0" w:line="240" w:lineRule="auto"/>
        <w:rPr>
          <w:rFonts w:ascii="Arial" w:eastAsia="Times New Roman" w:hAnsi="Arial" w:cs="Arial"/>
          <w:sz w:val="20"/>
          <w:szCs w:val="20"/>
          <w:lang w:eastAsia="en-GB"/>
        </w:rPr>
      </w:pPr>
    </w:p>
    <w:p w14:paraId="281A12EC" w14:textId="77777777" w:rsidR="00917996" w:rsidRPr="00917996" w:rsidRDefault="00917996" w:rsidP="00917996">
      <w:pPr>
        <w:spacing w:after="0" w:line="240" w:lineRule="auto"/>
        <w:rPr>
          <w:rFonts w:ascii="Arial" w:eastAsia="Times New Roman" w:hAnsi="Arial" w:cs="Arial"/>
          <w:sz w:val="20"/>
          <w:szCs w:val="20"/>
          <w:lang w:eastAsia="en-GB"/>
        </w:rPr>
      </w:pPr>
      <w:r w:rsidRPr="00917996">
        <w:rPr>
          <w:rFonts w:ascii="Arial" w:eastAsia="Times New Roman" w:hAnsi="Arial" w:cs="Arial"/>
          <w:b/>
          <w:bCs/>
          <w:sz w:val="20"/>
          <w:szCs w:val="20"/>
          <w:lang w:eastAsia="en-GB"/>
        </w:rPr>
        <w:t>Safeguarding Structure, Control Measures/Procedures and Responsibilities</w:t>
      </w:r>
    </w:p>
    <w:p w14:paraId="0B54A1CF" w14:textId="77777777" w:rsidR="00917996" w:rsidRPr="00917996" w:rsidRDefault="00917996" w:rsidP="00917996">
      <w:pPr>
        <w:spacing w:after="0" w:line="240" w:lineRule="auto"/>
        <w:rPr>
          <w:rFonts w:ascii="Arial" w:eastAsia="Times New Roman" w:hAnsi="Arial" w:cs="Arial"/>
          <w:sz w:val="20"/>
          <w:szCs w:val="20"/>
          <w:lang w:eastAsia="en-GB"/>
        </w:rPr>
      </w:pPr>
    </w:p>
    <w:p w14:paraId="48D02CE8"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The Brunswick Centre has in place an organisational structure for safeguarding children and adults at risk. This includes:</w:t>
      </w:r>
    </w:p>
    <w:p w14:paraId="7557AEA6"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3FD40580" w14:textId="73228DD3" w:rsidR="00917996" w:rsidRPr="00567B91" w:rsidRDefault="00917996" w:rsidP="00917996">
      <w:pPr>
        <w:numPr>
          <w:ilvl w:val="0"/>
          <w:numId w:val="19"/>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the </w:t>
      </w:r>
      <w:r w:rsidR="00567B91">
        <w:rPr>
          <w:rFonts w:ascii="Arial" w:eastAsia="Times New Roman" w:hAnsi="Arial" w:cs="Arial"/>
          <w:b/>
          <w:iCs/>
          <w:sz w:val="20"/>
          <w:szCs w:val="20"/>
          <w:lang w:eastAsia="en-GB"/>
        </w:rPr>
        <w:t>A</w:t>
      </w:r>
      <w:r w:rsidRPr="00917996">
        <w:rPr>
          <w:rFonts w:ascii="Arial" w:eastAsia="Times New Roman" w:hAnsi="Arial" w:cs="Arial"/>
          <w:b/>
          <w:iCs/>
          <w:sz w:val="20"/>
          <w:szCs w:val="20"/>
          <w:lang w:eastAsia="en-GB"/>
        </w:rPr>
        <w:t xml:space="preserve"> designated safeguarding </w:t>
      </w:r>
      <w:r w:rsidR="00420005">
        <w:rPr>
          <w:rFonts w:ascii="Arial" w:eastAsia="Times New Roman" w:hAnsi="Arial" w:cs="Arial"/>
          <w:b/>
          <w:iCs/>
          <w:sz w:val="20"/>
          <w:szCs w:val="20"/>
          <w:lang w:eastAsia="en-GB"/>
        </w:rPr>
        <w:t>lead</w:t>
      </w:r>
      <w:r w:rsidRPr="00917996">
        <w:rPr>
          <w:rFonts w:ascii="Arial" w:eastAsia="Times New Roman" w:hAnsi="Arial" w:cs="Arial"/>
          <w:b/>
          <w:iCs/>
          <w:sz w:val="20"/>
          <w:szCs w:val="20"/>
          <w:lang w:eastAsia="en-GB"/>
        </w:rPr>
        <w:t xml:space="preserve"> </w:t>
      </w:r>
      <w:r w:rsidR="00A20C39">
        <w:rPr>
          <w:rFonts w:ascii="Arial" w:eastAsia="Times New Roman" w:hAnsi="Arial" w:cs="Arial"/>
          <w:b/>
          <w:iCs/>
          <w:sz w:val="20"/>
          <w:szCs w:val="20"/>
          <w:lang w:eastAsia="en-GB"/>
        </w:rPr>
        <w:t>(DS</w:t>
      </w:r>
      <w:r w:rsidR="00420005">
        <w:rPr>
          <w:rFonts w:ascii="Arial" w:eastAsia="Times New Roman" w:hAnsi="Arial" w:cs="Arial"/>
          <w:b/>
          <w:iCs/>
          <w:sz w:val="20"/>
          <w:szCs w:val="20"/>
          <w:lang w:eastAsia="en-GB"/>
        </w:rPr>
        <w:t>L</w:t>
      </w:r>
      <w:r w:rsidR="00A20C39">
        <w:rPr>
          <w:rFonts w:ascii="Arial" w:eastAsia="Times New Roman" w:hAnsi="Arial" w:cs="Arial"/>
          <w:b/>
          <w:iCs/>
          <w:sz w:val="20"/>
          <w:szCs w:val="20"/>
          <w:lang w:eastAsia="en-GB"/>
        </w:rPr>
        <w:t xml:space="preserve">) </w:t>
      </w:r>
      <w:r w:rsidRPr="00917996">
        <w:rPr>
          <w:rFonts w:ascii="Arial" w:eastAsia="Times New Roman" w:hAnsi="Arial" w:cs="Arial"/>
          <w:b/>
          <w:iCs/>
          <w:sz w:val="20"/>
          <w:szCs w:val="20"/>
          <w:lang w:eastAsia="en-GB"/>
        </w:rPr>
        <w:t>role and</w:t>
      </w:r>
      <w:r w:rsidRPr="00917996">
        <w:rPr>
          <w:rFonts w:ascii="Arial" w:eastAsia="Times New Roman" w:hAnsi="Arial" w:cs="Arial"/>
          <w:sz w:val="20"/>
          <w:szCs w:val="20"/>
          <w:lang w:eastAsia="en-GB"/>
        </w:rPr>
        <w:t xml:space="preserve"> </w:t>
      </w:r>
      <w:r w:rsidRPr="00917996">
        <w:rPr>
          <w:rFonts w:ascii="Arial" w:eastAsia="Times New Roman" w:hAnsi="Arial" w:cs="Arial"/>
          <w:b/>
          <w:sz w:val="20"/>
          <w:szCs w:val="20"/>
          <w:lang w:eastAsia="en-GB"/>
        </w:rPr>
        <w:t xml:space="preserve">staff with designated safeguarding </w:t>
      </w:r>
      <w:proofErr w:type="gramStart"/>
      <w:r w:rsidRPr="00917996">
        <w:rPr>
          <w:rFonts w:ascii="Arial" w:eastAsia="Times New Roman" w:hAnsi="Arial" w:cs="Arial"/>
          <w:b/>
          <w:sz w:val="20"/>
          <w:szCs w:val="20"/>
          <w:lang w:eastAsia="en-GB"/>
        </w:rPr>
        <w:t>responsibilities</w:t>
      </w:r>
      <w:r w:rsidR="00E0727D">
        <w:rPr>
          <w:rFonts w:ascii="Arial" w:eastAsia="Times New Roman" w:hAnsi="Arial" w:cs="Arial"/>
          <w:b/>
          <w:sz w:val="20"/>
          <w:szCs w:val="20"/>
          <w:lang w:eastAsia="en-GB"/>
        </w:rPr>
        <w:t xml:space="preserve"> </w:t>
      </w:r>
      <w:r w:rsidRPr="00917996">
        <w:rPr>
          <w:rFonts w:ascii="Arial" w:eastAsia="Times New Roman" w:hAnsi="Arial" w:cs="Arial"/>
          <w:bCs/>
          <w:sz w:val="20"/>
          <w:szCs w:val="20"/>
          <w:lang w:eastAsia="en-GB"/>
        </w:rPr>
        <w:t>;</w:t>
      </w:r>
      <w:proofErr w:type="gramEnd"/>
    </w:p>
    <w:p w14:paraId="743C601D" w14:textId="35A742D1" w:rsidR="00567B91" w:rsidRPr="00917996" w:rsidRDefault="00567B91" w:rsidP="00917996">
      <w:pPr>
        <w:numPr>
          <w:ilvl w:val="0"/>
          <w:numId w:val="19"/>
        </w:numPr>
        <w:spacing w:after="0" w:line="240" w:lineRule="auto"/>
        <w:contextualSpacing/>
        <w:jc w:val="both"/>
        <w:rPr>
          <w:rFonts w:ascii="Arial" w:eastAsia="Times New Roman" w:hAnsi="Arial" w:cs="Arial"/>
          <w:sz w:val="20"/>
          <w:szCs w:val="20"/>
          <w:lang w:eastAsia="en-GB"/>
        </w:rPr>
      </w:pPr>
      <w:r>
        <w:rPr>
          <w:rFonts w:ascii="Arial" w:eastAsia="Times New Roman" w:hAnsi="Arial" w:cs="Arial"/>
          <w:bCs/>
          <w:sz w:val="20"/>
          <w:szCs w:val="20"/>
          <w:lang w:eastAsia="en-GB"/>
        </w:rPr>
        <w:t xml:space="preserve">Access to a team </w:t>
      </w:r>
      <w:r w:rsidR="00A20C39">
        <w:rPr>
          <w:rFonts w:ascii="Arial" w:eastAsia="Times New Roman" w:hAnsi="Arial" w:cs="Arial"/>
          <w:bCs/>
          <w:sz w:val="20"/>
          <w:szCs w:val="20"/>
          <w:lang w:eastAsia="en-GB"/>
        </w:rPr>
        <w:t xml:space="preserve">of </w:t>
      </w:r>
      <w:r w:rsidR="002F0F86">
        <w:rPr>
          <w:rFonts w:ascii="Arial" w:eastAsia="Times New Roman" w:hAnsi="Arial" w:cs="Arial"/>
          <w:bCs/>
          <w:sz w:val="20"/>
          <w:szCs w:val="20"/>
          <w:lang w:eastAsia="en-GB"/>
        </w:rPr>
        <w:t>designated safeguarding officers (</w:t>
      </w:r>
      <w:r w:rsidR="00A20C39">
        <w:rPr>
          <w:rFonts w:ascii="Arial" w:eastAsia="Times New Roman" w:hAnsi="Arial" w:cs="Arial"/>
          <w:bCs/>
          <w:sz w:val="20"/>
          <w:szCs w:val="20"/>
          <w:lang w:eastAsia="en-GB"/>
        </w:rPr>
        <w:t>DSOs</w:t>
      </w:r>
      <w:r w:rsidR="002F0F86">
        <w:rPr>
          <w:rFonts w:ascii="Arial" w:eastAsia="Times New Roman" w:hAnsi="Arial" w:cs="Arial"/>
          <w:bCs/>
          <w:sz w:val="20"/>
          <w:szCs w:val="20"/>
          <w:lang w:eastAsia="en-GB"/>
        </w:rPr>
        <w:t>)</w:t>
      </w:r>
      <w:r w:rsidR="00AD7EA1">
        <w:rPr>
          <w:rFonts w:ascii="Arial" w:eastAsia="Times New Roman" w:hAnsi="Arial" w:cs="Arial"/>
          <w:bCs/>
          <w:sz w:val="20"/>
          <w:szCs w:val="20"/>
          <w:lang w:eastAsia="en-GB"/>
        </w:rPr>
        <w:t xml:space="preserve"> supported by a </w:t>
      </w:r>
      <w:r w:rsidR="00420005">
        <w:rPr>
          <w:rFonts w:ascii="Arial" w:eastAsia="Times New Roman" w:hAnsi="Arial" w:cs="Arial"/>
          <w:bCs/>
          <w:sz w:val="20"/>
          <w:szCs w:val="20"/>
          <w:lang w:eastAsia="en-GB"/>
        </w:rPr>
        <w:t xml:space="preserve">DSL at </w:t>
      </w:r>
      <w:proofErr w:type="spellStart"/>
      <w:r w:rsidR="00420005">
        <w:rPr>
          <w:rFonts w:ascii="Arial" w:eastAsia="Times New Roman" w:hAnsi="Arial" w:cs="Arial"/>
          <w:bCs/>
          <w:sz w:val="20"/>
          <w:szCs w:val="20"/>
          <w:lang w:eastAsia="en-GB"/>
        </w:rPr>
        <w:t>Gaddum</w:t>
      </w:r>
      <w:proofErr w:type="spellEnd"/>
      <w:r w:rsidR="00420005">
        <w:rPr>
          <w:rFonts w:ascii="Arial" w:eastAsia="Times New Roman" w:hAnsi="Arial" w:cs="Arial"/>
          <w:bCs/>
          <w:sz w:val="20"/>
          <w:szCs w:val="20"/>
          <w:lang w:eastAsia="en-GB"/>
        </w:rPr>
        <w:t xml:space="preserve"> through </w:t>
      </w:r>
      <w:r>
        <w:rPr>
          <w:rFonts w:ascii="Arial" w:eastAsia="Times New Roman" w:hAnsi="Arial" w:cs="Arial"/>
          <w:bCs/>
          <w:sz w:val="20"/>
          <w:szCs w:val="20"/>
          <w:lang w:eastAsia="en-GB"/>
        </w:rPr>
        <w:t xml:space="preserve">an on-call duty system </w:t>
      </w:r>
    </w:p>
    <w:p w14:paraId="43E3C841" w14:textId="77777777" w:rsidR="00917996" w:rsidRPr="00917996" w:rsidRDefault="00917996" w:rsidP="00917996">
      <w:pPr>
        <w:numPr>
          <w:ilvl w:val="0"/>
          <w:numId w:val="19"/>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A Child Protection policy with procedural guidance and an Adults at Risk policy with procedural guidance, which are detailed below (see pages 4-12).</w:t>
      </w:r>
    </w:p>
    <w:p w14:paraId="14864DC4"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7F621E1C"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b/>
          <w:bCs/>
          <w:sz w:val="20"/>
          <w:szCs w:val="20"/>
          <w:lang w:eastAsia="en-GB"/>
        </w:rPr>
        <w:t>Safeguarding is everyone’s responsibility</w:t>
      </w:r>
      <w:r w:rsidRPr="00917996">
        <w:rPr>
          <w:rFonts w:ascii="Arial" w:eastAsia="Times New Roman" w:hAnsi="Arial" w:cs="Arial"/>
          <w:sz w:val="20"/>
          <w:szCs w:val="20"/>
          <w:lang w:eastAsia="en-GB"/>
        </w:rPr>
        <w:t xml:space="preserve"> including staff, sessional workers, volunteers, students on placement and service users. Everyone must take a shared responsibility for the protection and safety of any children and adults at risk accessing the charity’s services and activities. </w:t>
      </w:r>
    </w:p>
    <w:p w14:paraId="722A0411"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w:t>
      </w:r>
    </w:p>
    <w:p w14:paraId="50EAEF98" w14:textId="204833E6"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The Brunswick Centre strive</w:t>
      </w:r>
      <w:r w:rsidR="00BB0B2C">
        <w:rPr>
          <w:rFonts w:ascii="Arial" w:eastAsia="Times New Roman" w:hAnsi="Arial" w:cs="Arial"/>
          <w:sz w:val="20"/>
          <w:szCs w:val="20"/>
          <w:lang w:eastAsia="en-GB"/>
        </w:rPr>
        <w:t>s</w:t>
      </w:r>
      <w:r w:rsidRPr="00917996">
        <w:rPr>
          <w:rFonts w:ascii="Arial" w:eastAsia="Times New Roman" w:hAnsi="Arial" w:cs="Arial"/>
          <w:sz w:val="20"/>
          <w:szCs w:val="20"/>
          <w:lang w:eastAsia="en-GB"/>
        </w:rPr>
        <w:t xml:space="preserve"> to provide a safe environment for any child and adult at risk accessing services or activities. Activities and services are risk managed and the charity will make reasonable and proportionate adaptations in line with its risk assessment and planning processes.</w:t>
      </w:r>
    </w:p>
    <w:p w14:paraId="5FF677F4"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0D64AE66"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Where adaptations are reasonable and proportionate, the Brunswick Centre will put into place various control measures </w:t>
      </w:r>
      <w:proofErr w:type="gramStart"/>
      <w:r w:rsidRPr="00917996">
        <w:rPr>
          <w:rFonts w:ascii="Arial" w:eastAsia="Times New Roman" w:hAnsi="Arial" w:cs="Arial"/>
          <w:sz w:val="20"/>
          <w:szCs w:val="20"/>
          <w:lang w:eastAsia="en-GB"/>
        </w:rPr>
        <w:t>in order to</w:t>
      </w:r>
      <w:proofErr w:type="gramEnd"/>
      <w:r w:rsidRPr="00917996">
        <w:rPr>
          <w:rFonts w:ascii="Arial" w:eastAsia="Times New Roman" w:hAnsi="Arial" w:cs="Arial"/>
          <w:sz w:val="20"/>
          <w:szCs w:val="20"/>
          <w:lang w:eastAsia="en-GB"/>
        </w:rPr>
        <w:t xml:space="preserve"> safeguard the wellbeing of children and adults at risk. These will be kept under review and added to as necessary. If an adaptation necessary to safeguard an individual’s wellbeing goes beyond what is reasonable and proportionate the charity may have to refuse access to the service or activity.</w:t>
      </w:r>
    </w:p>
    <w:p w14:paraId="6A8341F7"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48868270" w14:textId="4111D976"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All Brunswick Centre staff including sessional workers, volunteers and students on placement </w:t>
      </w:r>
      <w:proofErr w:type="spellStart"/>
      <w:r w:rsidR="009F1677">
        <w:rPr>
          <w:rFonts w:ascii="Arial" w:eastAsia="Times New Roman" w:hAnsi="Arial" w:cs="Arial"/>
          <w:sz w:val="20"/>
          <w:szCs w:val="20"/>
          <w:lang w:eastAsia="en-GB"/>
        </w:rPr>
        <w:t>must</w:t>
      </w:r>
      <w:r w:rsidRPr="00917996">
        <w:rPr>
          <w:rFonts w:ascii="Arial" w:eastAsia="Times New Roman" w:hAnsi="Arial" w:cs="Arial"/>
          <w:sz w:val="20"/>
          <w:szCs w:val="20"/>
          <w:lang w:eastAsia="en-GB"/>
        </w:rPr>
        <w:t>minimise</w:t>
      </w:r>
      <w:proofErr w:type="spellEnd"/>
      <w:r w:rsidRPr="00917996">
        <w:rPr>
          <w:rFonts w:ascii="Arial" w:eastAsia="Times New Roman" w:hAnsi="Arial" w:cs="Arial"/>
          <w:sz w:val="20"/>
          <w:szCs w:val="20"/>
          <w:lang w:eastAsia="en-GB"/>
        </w:rPr>
        <w:t xml:space="preserve"> physical contact with all service users, including children. </w:t>
      </w:r>
    </w:p>
    <w:p w14:paraId="6B46D721"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17B80207" w14:textId="77777777" w:rsid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The Brunswick Centre follows the NSPCC recommendations of having at least two adults present when working with or supervising children and young people. The recommended adult to child ratios as the minimum numbers to help keep children safe:</w:t>
      </w:r>
    </w:p>
    <w:p w14:paraId="14D9FA32" w14:textId="77777777" w:rsidR="001C4A65" w:rsidRDefault="001C4A65" w:rsidP="00917996">
      <w:pPr>
        <w:spacing w:after="0" w:line="240" w:lineRule="auto"/>
        <w:jc w:val="both"/>
        <w:rPr>
          <w:rFonts w:ascii="Arial" w:eastAsia="Times New Roman" w:hAnsi="Arial" w:cs="Arial"/>
          <w:sz w:val="20"/>
          <w:szCs w:val="20"/>
          <w:lang w:eastAsia="en-GB"/>
        </w:rPr>
      </w:pPr>
    </w:p>
    <w:tbl>
      <w:tblPr>
        <w:tblStyle w:val="TableGrid"/>
        <w:tblW w:w="0" w:type="auto"/>
        <w:tblLook w:val="04A0" w:firstRow="1" w:lastRow="0" w:firstColumn="1" w:lastColumn="0" w:noHBand="0" w:noVBand="1"/>
      </w:tblPr>
      <w:tblGrid>
        <w:gridCol w:w="4148"/>
        <w:gridCol w:w="4148"/>
      </w:tblGrid>
      <w:tr w:rsidR="00AA31D5" w14:paraId="7AD00C09" w14:textId="77777777" w:rsidTr="00AA31D5">
        <w:tc>
          <w:tcPr>
            <w:tcW w:w="4148" w:type="dxa"/>
          </w:tcPr>
          <w:p w14:paraId="13FAB2E2" w14:textId="42177A13" w:rsidR="00AA31D5" w:rsidRDefault="00AA31D5" w:rsidP="00917996">
            <w:pPr>
              <w:jc w:val="both"/>
              <w:rPr>
                <w:rFonts w:ascii="Arial" w:eastAsia="Times New Roman" w:hAnsi="Arial" w:cs="Arial"/>
                <w:sz w:val="20"/>
                <w:szCs w:val="20"/>
                <w:lang w:eastAsia="en-GB"/>
              </w:rPr>
            </w:pPr>
            <w:r>
              <w:rPr>
                <w:rFonts w:ascii="Arial" w:eastAsia="Times New Roman" w:hAnsi="Arial" w:cs="Arial"/>
                <w:sz w:val="20"/>
                <w:szCs w:val="20"/>
                <w:lang w:eastAsia="en-GB"/>
              </w:rPr>
              <w:t>Ages</w:t>
            </w:r>
          </w:p>
        </w:tc>
        <w:tc>
          <w:tcPr>
            <w:tcW w:w="4148" w:type="dxa"/>
          </w:tcPr>
          <w:p w14:paraId="13AD4F83" w14:textId="0FF98A5D" w:rsidR="00AA31D5" w:rsidRDefault="00B727F5" w:rsidP="00917996">
            <w:pPr>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Number of adults required </w:t>
            </w:r>
          </w:p>
        </w:tc>
      </w:tr>
      <w:tr w:rsidR="00AA31D5" w14:paraId="635D268C" w14:textId="77777777" w:rsidTr="00AA31D5">
        <w:tc>
          <w:tcPr>
            <w:tcW w:w="4148" w:type="dxa"/>
          </w:tcPr>
          <w:p w14:paraId="1A6A9EFF" w14:textId="7D66742B" w:rsidR="00AA31D5" w:rsidRDefault="00B727F5" w:rsidP="00917996">
            <w:pPr>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0 </w:t>
            </w:r>
            <w:r w:rsidR="000842E3">
              <w:rPr>
                <w:rFonts w:ascii="Arial" w:eastAsia="Times New Roman" w:hAnsi="Arial" w:cs="Arial"/>
                <w:sz w:val="20"/>
                <w:szCs w:val="20"/>
                <w:lang w:eastAsia="en-GB"/>
              </w:rPr>
              <w:t>–</w:t>
            </w:r>
            <w:r>
              <w:rPr>
                <w:rFonts w:ascii="Arial" w:eastAsia="Times New Roman" w:hAnsi="Arial" w:cs="Arial"/>
                <w:sz w:val="20"/>
                <w:szCs w:val="20"/>
                <w:lang w:eastAsia="en-GB"/>
              </w:rPr>
              <w:t xml:space="preserve"> 2</w:t>
            </w:r>
            <w:r w:rsidR="000842E3">
              <w:rPr>
                <w:rFonts w:ascii="Arial" w:eastAsia="Times New Roman" w:hAnsi="Arial" w:cs="Arial"/>
                <w:sz w:val="20"/>
                <w:szCs w:val="20"/>
                <w:lang w:eastAsia="en-GB"/>
              </w:rPr>
              <w:t xml:space="preserve"> years</w:t>
            </w:r>
          </w:p>
        </w:tc>
        <w:tc>
          <w:tcPr>
            <w:tcW w:w="4148" w:type="dxa"/>
          </w:tcPr>
          <w:p w14:paraId="07625B81" w14:textId="0BF95A02" w:rsidR="00AA31D5" w:rsidRDefault="00B727F5" w:rsidP="00917996">
            <w:pPr>
              <w:jc w:val="both"/>
              <w:rPr>
                <w:rFonts w:ascii="Arial" w:eastAsia="Times New Roman" w:hAnsi="Arial" w:cs="Arial"/>
                <w:sz w:val="20"/>
                <w:szCs w:val="20"/>
                <w:lang w:eastAsia="en-GB"/>
              </w:rPr>
            </w:pPr>
            <w:r w:rsidRPr="00B727F5">
              <w:rPr>
                <w:rFonts w:ascii="Arial" w:eastAsia="Times New Roman" w:hAnsi="Arial" w:cs="Arial"/>
                <w:sz w:val="20"/>
                <w:szCs w:val="20"/>
                <w:lang w:eastAsia="en-GB"/>
              </w:rPr>
              <w:t>one adult to three children</w:t>
            </w:r>
          </w:p>
        </w:tc>
      </w:tr>
      <w:tr w:rsidR="00AA31D5" w14:paraId="6F734175" w14:textId="77777777" w:rsidTr="00AA31D5">
        <w:tc>
          <w:tcPr>
            <w:tcW w:w="4148" w:type="dxa"/>
          </w:tcPr>
          <w:p w14:paraId="079CBC07" w14:textId="73C6C22C" w:rsidR="00AA31D5" w:rsidRDefault="00B727F5" w:rsidP="00917996">
            <w:pPr>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2 – 3 </w:t>
            </w:r>
            <w:r w:rsidR="000842E3">
              <w:rPr>
                <w:rFonts w:ascii="Arial" w:eastAsia="Times New Roman" w:hAnsi="Arial" w:cs="Arial"/>
                <w:sz w:val="20"/>
                <w:szCs w:val="20"/>
                <w:lang w:eastAsia="en-GB"/>
              </w:rPr>
              <w:t>years</w:t>
            </w:r>
          </w:p>
        </w:tc>
        <w:tc>
          <w:tcPr>
            <w:tcW w:w="4148" w:type="dxa"/>
          </w:tcPr>
          <w:p w14:paraId="22E612FD" w14:textId="13C3A8E2" w:rsidR="00AA31D5" w:rsidRDefault="000842E3" w:rsidP="00917996">
            <w:pPr>
              <w:jc w:val="both"/>
              <w:rPr>
                <w:rFonts w:ascii="Arial" w:eastAsia="Times New Roman" w:hAnsi="Arial" w:cs="Arial"/>
                <w:sz w:val="20"/>
                <w:szCs w:val="20"/>
                <w:lang w:eastAsia="en-GB"/>
              </w:rPr>
            </w:pPr>
            <w:r w:rsidRPr="000842E3">
              <w:rPr>
                <w:rFonts w:ascii="Arial" w:eastAsia="Times New Roman" w:hAnsi="Arial" w:cs="Arial"/>
                <w:sz w:val="20"/>
                <w:szCs w:val="20"/>
                <w:lang w:eastAsia="en-GB"/>
              </w:rPr>
              <w:t>one adult to four children</w:t>
            </w:r>
          </w:p>
        </w:tc>
      </w:tr>
      <w:tr w:rsidR="00AA31D5" w14:paraId="108E1ED7" w14:textId="77777777" w:rsidTr="00AA31D5">
        <w:tc>
          <w:tcPr>
            <w:tcW w:w="4148" w:type="dxa"/>
          </w:tcPr>
          <w:p w14:paraId="33A325A2" w14:textId="0DC77ED0" w:rsidR="00AA31D5" w:rsidRDefault="00A66ABB" w:rsidP="00917996">
            <w:pPr>
              <w:jc w:val="both"/>
              <w:rPr>
                <w:rFonts w:ascii="Arial" w:eastAsia="Times New Roman" w:hAnsi="Arial" w:cs="Arial"/>
                <w:sz w:val="20"/>
                <w:szCs w:val="20"/>
                <w:lang w:eastAsia="en-GB"/>
              </w:rPr>
            </w:pPr>
            <w:r>
              <w:rPr>
                <w:rFonts w:ascii="Arial" w:eastAsia="Times New Roman" w:hAnsi="Arial" w:cs="Arial"/>
                <w:sz w:val="20"/>
                <w:szCs w:val="20"/>
                <w:lang w:eastAsia="en-GB"/>
              </w:rPr>
              <w:t>4 – 8 years</w:t>
            </w:r>
          </w:p>
        </w:tc>
        <w:tc>
          <w:tcPr>
            <w:tcW w:w="4148" w:type="dxa"/>
          </w:tcPr>
          <w:p w14:paraId="14E782B5" w14:textId="5DE5AC05" w:rsidR="00AA31D5" w:rsidRDefault="00A66ABB" w:rsidP="00917996">
            <w:pPr>
              <w:jc w:val="both"/>
              <w:rPr>
                <w:rFonts w:ascii="Arial" w:eastAsia="Times New Roman" w:hAnsi="Arial" w:cs="Arial"/>
                <w:sz w:val="20"/>
                <w:szCs w:val="20"/>
                <w:lang w:eastAsia="en-GB"/>
              </w:rPr>
            </w:pPr>
            <w:r w:rsidRPr="00A66ABB">
              <w:rPr>
                <w:rFonts w:ascii="Arial" w:eastAsia="Times New Roman" w:hAnsi="Arial" w:cs="Arial"/>
                <w:sz w:val="20"/>
                <w:szCs w:val="20"/>
                <w:lang w:eastAsia="en-GB"/>
              </w:rPr>
              <w:t>one adult to six children</w:t>
            </w:r>
          </w:p>
        </w:tc>
      </w:tr>
      <w:tr w:rsidR="00AA31D5" w14:paraId="55F83567" w14:textId="77777777" w:rsidTr="00AA31D5">
        <w:tc>
          <w:tcPr>
            <w:tcW w:w="4148" w:type="dxa"/>
          </w:tcPr>
          <w:p w14:paraId="3741E3B7" w14:textId="31F17C77" w:rsidR="00AA31D5" w:rsidRDefault="00A66ABB" w:rsidP="00917996">
            <w:pPr>
              <w:jc w:val="both"/>
              <w:rPr>
                <w:rFonts w:ascii="Arial" w:eastAsia="Times New Roman" w:hAnsi="Arial" w:cs="Arial"/>
                <w:sz w:val="20"/>
                <w:szCs w:val="20"/>
                <w:lang w:eastAsia="en-GB"/>
              </w:rPr>
            </w:pPr>
            <w:r>
              <w:rPr>
                <w:rFonts w:ascii="Arial" w:eastAsia="Times New Roman" w:hAnsi="Arial" w:cs="Arial"/>
                <w:sz w:val="20"/>
                <w:szCs w:val="20"/>
                <w:lang w:eastAsia="en-GB"/>
              </w:rPr>
              <w:lastRenderedPageBreak/>
              <w:t>9 – 12 years</w:t>
            </w:r>
          </w:p>
        </w:tc>
        <w:tc>
          <w:tcPr>
            <w:tcW w:w="4148" w:type="dxa"/>
          </w:tcPr>
          <w:p w14:paraId="75C9B380" w14:textId="579FC89E" w:rsidR="00AA31D5" w:rsidRDefault="00A66ABB" w:rsidP="00917996">
            <w:pPr>
              <w:jc w:val="both"/>
              <w:rPr>
                <w:rFonts w:ascii="Arial" w:eastAsia="Times New Roman" w:hAnsi="Arial" w:cs="Arial"/>
                <w:sz w:val="20"/>
                <w:szCs w:val="20"/>
                <w:lang w:eastAsia="en-GB"/>
              </w:rPr>
            </w:pPr>
            <w:r w:rsidRPr="00A66ABB">
              <w:rPr>
                <w:rFonts w:ascii="Arial" w:eastAsia="Times New Roman" w:hAnsi="Arial" w:cs="Arial"/>
                <w:sz w:val="20"/>
                <w:szCs w:val="20"/>
                <w:lang w:eastAsia="en-GB"/>
              </w:rPr>
              <w:t>one adult to eight children</w:t>
            </w:r>
          </w:p>
        </w:tc>
      </w:tr>
      <w:tr w:rsidR="00AA31D5" w14:paraId="026C1133" w14:textId="77777777" w:rsidTr="00AA31D5">
        <w:tc>
          <w:tcPr>
            <w:tcW w:w="4148" w:type="dxa"/>
          </w:tcPr>
          <w:p w14:paraId="2E258CA8" w14:textId="22B410B7" w:rsidR="00AA31D5" w:rsidRDefault="00A66ABB" w:rsidP="00917996">
            <w:pPr>
              <w:jc w:val="both"/>
              <w:rPr>
                <w:rFonts w:ascii="Arial" w:eastAsia="Times New Roman" w:hAnsi="Arial" w:cs="Arial"/>
                <w:sz w:val="20"/>
                <w:szCs w:val="20"/>
                <w:lang w:eastAsia="en-GB"/>
              </w:rPr>
            </w:pPr>
            <w:r>
              <w:rPr>
                <w:rFonts w:ascii="Arial" w:eastAsia="Times New Roman" w:hAnsi="Arial" w:cs="Arial"/>
                <w:sz w:val="20"/>
                <w:szCs w:val="20"/>
                <w:lang w:eastAsia="en-GB"/>
              </w:rPr>
              <w:t>13 – 18 years</w:t>
            </w:r>
          </w:p>
        </w:tc>
        <w:tc>
          <w:tcPr>
            <w:tcW w:w="4148" w:type="dxa"/>
          </w:tcPr>
          <w:p w14:paraId="7191D382" w14:textId="62778639" w:rsidR="00AA31D5" w:rsidRDefault="00A66ABB" w:rsidP="00917996">
            <w:pPr>
              <w:jc w:val="both"/>
              <w:rPr>
                <w:rFonts w:ascii="Arial" w:eastAsia="Times New Roman" w:hAnsi="Arial" w:cs="Arial"/>
                <w:sz w:val="20"/>
                <w:szCs w:val="20"/>
                <w:lang w:eastAsia="en-GB"/>
              </w:rPr>
            </w:pPr>
            <w:r w:rsidRPr="00A66ABB">
              <w:rPr>
                <w:rFonts w:ascii="Arial" w:eastAsia="Times New Roman" w:hAnsi="Arial" w:cs="Arial"/>
                <w:sz w:val="20"/>
                <w:szCs w:val="20"/>
                <w:lang w:eastAsia="en-GB"/>
              </w:rPr>
              <w:t>one adult to ten children</w:t>
            </w:r>
          </w:p>
        </w:tc>
      </w:tr>
    </w:tbl>
    <w:p w14:paraId="4EC6F4E1" w14:textId="77777777" w:rsidR="001C4A65" w:rsidRPr="00917996" w:rsidRDefault="001C4A65" w:rsidP="00917996">
      <w:pPr>
        <w:spacing w:after="0" w:line="240" w:lineRule="auto"/>
        <w:jc w:val="both"/>
        <w:rPr>
          <w:rFonts w:ascii="Arial" w:eastAsia="Times New Roman" w:hAnsi="Arial" w:cs="Arial"/>
          <w:sz w:val="20"/>
          <w:szCs w:val="20"/>
          <w:lang w:eastAsia="en-GB"/>
        </w:rPr>
      </w:pPr>
    </w:p>
    <w:p w14:paraId="52F18C65" w14:textId="77777777" w:rsidR="00917996" w:rsidRPr="00917996" w:rsidRDefault="00917996" w:rsidP="00917996">
      <w:pPr>
        <w:spacing w:after="0" w:line="240" w:lineRule="auto"/>
        <w:jc w:val="both"/>
        <w:rPr>
          <w:rFonts w:ascii="Arial" w:eastAsia="Times New Roman" w:hAnsi="Arial" w:cs="Arial"/>
          <w:color w:val="FF0000"/>
          <w:sz w:val="20"/>
          <w:szCs w:val="20"/>
          <w:lang w:eastAsia="en-GB"/>
        </w:rPr>
      </w:pPr>
    </w:p>
    <w:p w14:paraId="17A3D995"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The Brunswick Centre reserves the right to deny employment to individuals where permitted criminal disclosures and barring disclosures suggest they might pose a danger to children and/or an adult at risk. </w:t>
      </w:r>
    </w:p>
    <w:p w14:paraId="03DEE946"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19A7C221"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The Brunswick Centre also reserves the right to suspend and/or dismiss staff members from appointment, including sessional workers, volunteers and students on placement, in accordance with its employment and volunteer recruitment procedures or from undertaking a specific role with respect to that appointment. This may apply if information was withheld about their criminal record at the point of appointment or if they acquire a criminal record during their appointment.</w:t>
      </w:r>
    </w:p>
    <w:p w14:paraId="53CF1918"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4B0294E5" w14:textId="77777777" w:rsidR="00917996" w:rsidRPr="00917996" w:rsidRDefault="00917996" w:rsidP="00917996">
      <w:pPr>
        <w:tabs>
          <w:tab w:val="left" w:pos="2744"/>
        </w:tabs>
        <w:spacing w:after="0" w:line="240" w:lineRule="auto"/>
        <w:jc w:val="both"/>
        <w:rPr>
          <w:rFonts w:ascii="Arial" w:eastAsia="Times New Roman" w:hAnsi="Arial" w:cs="Arial"/>
          <w:sz w:val="20"/>
          <w:szCs w:val="20"/>
          <w:lang w:eastAsia="en-GB"/>
        </w:rPr>
      </w:pPr>
      <w:r w:rsidRPr="00917996">
        <w:rPr>
          <w:rFonts w:ascii="Arial" w:eastAsia="Times New Roman" w:hAnsi="Arial" w:cs="Arial"/>
          <w:b/>
          <w:bCs/>
          <w:sz w:val="20"/>
          <w:szCs w:val="20"/>
          <w:lang w:eastAsia="en-GB"/>
        </w:rPr>
        <w:t>Procedures to be Used When Harm/Abuse/Exploitation is Suspected</w:t>
      </w:r>
    </w:p>
    <w:p w14:paraId="3D16F39A"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w:t>
      </w:r>
    </w:p>
    <w:p w14:paraId="348C2FB1" w14:textId="6535AFBC"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All members of staff, including sessional workers, volunteers and students on placement, working with children and/or adults at risk must be alert to possibilities of abuse. Concerns should be reported to the designated safeguarding </w:t>
      </w:r>
      <w:r w:rsidR="00E06B95">
        <w:rPr>
          <w:rFonts w:ascii="Arial" w:eastAsia="Times New Roman" w:hAnsi="Arial" w:cs="Arial"/>
          <w:sz w:val="20"/>
          <w:szCs w:val="20"/>
          <w:lang w:eastAsia="en-GB"/>
        </w:rPr>
        <w:t>lead</w:t>
      </w:r>
      <w:r w:rsidRPr="00917996">
        <w:rPr>
          <w:rFonts w:ascii="Arial" w:eastAsia="Times New Roman" w:hAnsi="Arial" w:cs="Arial"/>
          <w:sz w:val="20"/>
          <w:szCs w:val="20"/>
          <w:lang w:eastAsia="en-GB"/>
        </w:rPr>
        <w:t xml:space="preserve"> (see below). </w:t>
      </w:r>
    </w:p>
    <w:p w14:paraId="010E5D7D" w14:textId="77777777" w:rsidR="00917996" w:rsidRPr="00917996" w:rsidRDefault="00917996" w:rsidP="00917996">
      <w:pPr>
        <w:spacing w:after="0" w:line="240" w:lineRule="auto"/>
        <w:jc w:val="both"/>
        <w:rPr>
          <w:rFonts w:ascii="Arial" w:eastAsia="Times New Roman" w:hAnsi="Arial" w:cs="Arial"/>
          <w:b/>
          <w:bCs/>
          <w:sz w:val="20"/>
          <w:szCs w:val="20"/>
          <w:lang w:eastAsia="en-GB"/>
        </w:rPr>
      </w:pPr>
    </w:p>
    <w:p w14:paraId="1F254321"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b/>
          <w:bCs/>
          <w:sz w:val="20"/>
          <w:szCs w:val="20"/>
          <w:lang w:eastAsia="en-GB"/>
        </w:rPr>
        <w:t xml:space="preserve">It is the duty of staff, including sessional workers, volunteers and students on placement, to </w:t>
      </w:r>
      <w:r w:rsidRPr="00942158">
        <w:rPr>
          <w:rFonts w:ascii="Arial" w:eastAsia="Times New Roman" w:hAnsi="Arial" w:cs="Arial"/>
          <w:b/>
          <w:bCs/>
          <w:sz w:val="20"/>
          <w:szCs w:val="20"/>
          <w:u w:val="single"/>
          <w:lang w:eastAsia="en-GB"/>
        </w:rPr>
        <w:t xml:space="preserve">inform </w:t>
      </w:r>
      <w:r w:rsidRPr="00917996">
        <w:rPr>
          <w:rFonts w:ascii="Arial" w:eastAsia="Times New Roman" w:hAnsi="Arial" w:cs="Arial"/>
          <w:b/>
          <w:bCs/>
          <w:sz w:val="20"/>
          <w:szCs w:val="20"/>
          <w:u w:val="single"/>
          <w:lang w:eastAsia="en-GB"/>
        </w:rPr>
        <w:t>ONLY</w:t>
      </w:r>
      <w:r w:rsidRPr="00917996">
        <w:rPr>
          <w:rFonts w:ascii="Arial" w:eastAsia="Times New Roman" w:hAnsi="Arial" w:cs="Arial"/>
          <w:b/>
          <w:bCs/>
          <w:sz w:val="20"/>
          <w:szCs w:val="20"/>
          <w:lang w:eastAsia="en-GB"/>
        </w:rPr>
        <w:t xml:space="preserve"> and </w:t>
      </w:r>
      <w:r w:rsidRPr="00917996">
        <w:rPr>
          <w:rFonts w:ascii="Arial" w:eastAsia="Times New Roman" w:hAnsi="Arial" w:cs="Arial"/>
          <w:b/>
          <w:bCs/>
          <w:sz w:val="20"/>
          <w:szCs w:val="20"/>
          <w:u w:val="single"/>
          <w:lang w:eastAsia="en-GB"/>
        </w:rPr>
        <w:t>NOT</w:t>
      </w:r>
      <w:r w:rsidRPr="00942158">
        <w:rPr>
          <w:rFonts w:ascii="Arial" w:eastAsia="Times New Roman" w:hAnsi="Arial" w:cs="Arial"/>
          <w:b/>
          <w:bCs/>
          <w:sz w:val="20"/>
          <w:szCs w:val="20"/>
          <w:u w:val="single"/>
          <w:lang w:eastAsia="en-GB"/>
        </w:rPr>
        <w:t xml:space="preserve"> to investigate</w:t>
      </w:r>
      <w:r w:rsidRPr="00942158">
        <w:rPr>
          <w:rFonts w:ascii="Arial" w:eastAsia="Times New Roman" w:hAnsi="Arial" w:cs="Arial"/>
          <w:sz w:val="20"/>
          <w:szCs w:val="20"/>
          <w:u w:val="single"/>
          <w:lang w:eastAsia="en-GB"/>
        </w:rPr>
        <w:t xml:space="preserve"> </w:t>
      </w:r>
      <w:r w:rsidRPr="00917996">
        <w:rPr>
          <w:rFonts w:ascii="Arial" w:eastAsia="Times New Roman" w:hAnsi="Arial" w:cs="Arial"/>
          <w:sz w:val="20"/>
          <w:szCs w:val="20"/>
          <w:lang w:eastAsia="en-GB"/>
        </w:rPr>
        <w:t>– this is the role of the police and children’s social care services.</w:t>
      </w:r>
    </w:p>
    <w:p w14:paraId="738CFDBC"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02EF1C36"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If anyone, in the course of their work at the Brunswick Centre, has a safeguarding issue brought to their notice, this must be treated as a priority over all other work.</w:t>
      </w:r>
    </w:p>
    <w:p w14:paraId="2A19E5B6"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3E8E4366" w14:textId="1B4A1EF2"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Guidance regarding a specific incident may be obtained from </w:t>
      </w:r>
      <w:proofErr w:type="spellStart"/>
      <w:r w:rsidR="00325426">
        <w:rPr>
          <w:rFonts w:ascii="Arial" w:eastAsia="Times New Roman" w:hAnsi="Arial" w:cs="Arial"/>
          <w:sz w:val="20"/>
          <w:szCs w:val="20"/>
          <w:lang w:eastAsia="en-GB"/>
        </w:rPr>
        <w:t>a</w:t>
      </w:r>
      <w:r w:rsidRPr="00917996">
        <w:rPr>
          <w:rFonts w:ascii="Arial" w:eastAsia="Times New Roman" w:hAnsi="Arial" w:cs="Arial"/>
          <w:sz w:val="20"/>
          <w:szCs w:val="20"/>
          <w:lang w:eastAsia="en-GB"/>
        </w:rPr>
        <w:t>designated</w:t>
      </w:r>
      <w:proofErr w:type="spellEnd"/>
      <w:r w:rsidRPr="00917996">
        <w:rPr>
          <w:rFonts w:ascii="Arial" w:eastAsia="Times New Roman" w:hAnsi="Arial" w:cs="Arial"/>
          <w:sz w:val="20"/>
          <w:szCs w:val="20"/>
          <w:lang w:eastAsia="en-GB"/>
        </w:rPr>
        <w:t xml:space="preserve"> safeguarding officer</w:t>
      </w:r>
      <w:r w:rsidR="00325426">
        <w:rPr>
          <w:rFonts w:ascii="Arial" w:eastAsia="Times New Roman" w:hAnsi="Arial" w:cs="Arial"/>
          <w:sz w:val="20"/>
          <w:szCs w:val="20"/>
          <w:lang w:eastAsia="en-GB"/>
        </w:rPr>
        <w:t xml:space="preserve"> or the de</w:t>
      </w:r>
      <w:r w:rsidR="00E330DE">
        <w:rPr>
          <w:rFonts w:ascii="Arial" w:eastAsia="Times New Roman" w:hAnsi="Arial" w:cs="Arial"/>
          <w:sz w:val="20"/>
          <w:szCs w:val="20"/>
          <w:lang w:eastAsia="en-GB"/>
        </w:rPr>
        <w:t>signated safeguarding lead</w:t>
      </w:r>
      <w:r w:rsidRPr="00917996">
        <w:rPr>
          <w:rFonts w:ascii="Arial" w:eastAsia="Times New Roman" w:hAnsi="Arial" w:cs="Arial"/>
          <w:sz w:val="20"/>
          <w:szCs w:val="20"/>
          <w:lang w:eastAsia="en-GB"/>
        </w:rPr>
        <w:t>.</w:t>
      </w:r>
    </w:p>
    <w:p w14:paraId="72BC6715"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40CB9853" w14:textId="56820777" w:rsidR="00917996" w:rsidRPr="00917996" w:rsidRDefault="00917996" w:rsidP="00917996">
      <w:pPr>
        <w:spacing w:after="0" w:line="240" w:lineRule="auto"/>
        <w:jc w:val="both"/>
        <w:rPr>
          <w:rFonts w:ascii="Arial" w:eastAsia="Times New Roman" w:hAnsi="Arial" w:cs="Arial"/>
          <w:b/>
          <w:bCs/>
          <w:sz w:val="20"/>
          <w:szCs w:val="20"/>
          <w:lang w:eastAsia="en-GB"/>
        </w:rPr>
      </w:pPr>
      <w:r w:rsidRPr="00917996">
        <w:rPr>
          <w:rFonts w:ascii="Arial" w:eastAsia="Times New Roman" w:hAnsi="Arial" w:cs="Arial"/>
          <w:b/>
          <w:bCs/>
          <w:sz w:val="20"/>
          <w:szCs w:val="20"/>
          <w:lang w:eastAsia="en-GB"/>
        </w:rPr>
        <w:t xml:space="preserve">Safeguarding and </w:t>
      </w:r>
      <w:proofErr w:type="spellStart"/>
      <w:proofErr w:type="gramStart"/>
      <w:r w:rsidR="00011ACC">
        <w:rPr>
          <w:rFonts w:ascii="Arial" w:eastAsia="Times New Roman" w:hAnsi="Arial" w:cs="Arial"/>
          <w:b/>
          <w:bCs/>
          <w:sz w:val="20"/>
          <w:szCs w:val="20"/>
          <w:lang w:eastAsia="en-GB"/>
        </w:rPr>
        <w:t>non face-to-face</w:t>
      </w:r>
      <w:proofErr w:type="spellEnd"/>
      <w:proofErr w:type="gramEnd"/>
      <w:r w:rsidR="00011ACC">
        <w:rPr>
          <w:rFonts w:ascii="Arial" w:eastAsia="Times New Roman" w:hAnsi="Arial" w:cs="Arial"/>
          <w:b/>
          <w:bCs/>
          <w:sz w:val="20"/>
          <w:szCs w:val="20"/>
          <w:lang w:eastAsia="en-GB"/>
        </w:rPr>
        <w:t xml:space="preserve"> engagement</w:t>
      </w:r>
      <w:r w:rsidRPr="00917996">
        <w:rPr>
          <w:rFonts w:ascii="Arial" w:eastAsia="Times New Roman" w:hAnsi="Arial" w:cs="Arial"/>
          <w:b/>
          <w:bCs/>
          <w:sz w:val="20"/>
          <w:szCs w:val="20"/>
          <w:lang w:eastAsia="en-GB"/>
        </w:rPr>
        <w:t xml:space="preserve"> </w:t>
      </w:r>
    </w:p>
    <w:p w14:paraId="5D9F8031" w14:textId="77777777" w:rsidR="00917996" w:rsidRPr="00917996" w:rsidRDefault="00917996" w:rsidP="00917996">
      <w:pPr>
        <w:spacing w:after="0" w:line="240" w:lineRule="auto"/>
        <w:jc w:val="both"/>
        <w:rPr>
          <w:rFonts w:ascii="Arial" w:eastAsia="Times New Roman" w:hAnsi="Arial" w:cs="Arial"/>
          <w:b/>
          <w:bCs/>
          <w:sz w:val="20"/>
          <w:szCs w:val="20"/>
          <w:lang w:eastAsia="en-GB"/>
        </w:rPr>
      </w:pPr>
    </w:p>
    <w:p w14:paraId="050BB0B3" w14:textId="2A99038A" w:rsidR="00917996" w:rsidRPr="00917996" w:rsidRDefault="002B1B1E" w:rsidP="00917996">
      <w:pPr>
        <w:autoSpaceDE w:val="0"/>
        <w:autoSpaceDN w:val="0"/>
        <w:adjustRightInd w:val="0"/>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I</w:t>
      </w:r>
      <w:r w:rsidR="00487E78">
        <w:rPr>
          <w:rFonts w:ascii="Arial" w:eastAsia="Times New Roman" w:hAnsi="Arial" w:cs="Arial"/>
          <w:sz w:val="20"/>
          <w:szCs w:val="20"/>
          <w:lang w:eastAsia="en-GB"/>
        </w:rPr>
        <w:t xml:space="preserve">n-person face-to-face provision </w:t>
      </w:r>
      <w:r>
        <w:rPr>
          <w:rFonts w:ascii="Arial" w:eastAsia="Times New Roman" w:hAnsi="Arial" w:cs="Arial"/>
          <w:sz w:val="20"/>
          <w:szCs w:val="20"/>
          <w:lang w:eastAsia="en-GB"/>
        </w:rPr>
        <w:t xml:space="preserve">must be the </w:t>
      </w:r>
      <w:r w:rsidR="00F6377A">
        <w:rPr>
          <w:rFonts w:ascii="Arial" w:eastAsia="Times New Roman" w:hAnsi="Arial" w:cs="Arial"/>
          <w:sz w:val="20"/>
          <w:szCs w:val="20"/>
          <w:lang w:eastAsia="en-GB"/>
        </w:rPr>
        <w:t xml:space="preserve">main </w:t>
      </w:r>
      <w:r w:rsidR="00565A51">
        <w:rPr>
          <w:rFonts w:ascii="Arial" w:eastAsia="Times New Roman" w:hAnsi="Arial" w:cs="Arial"/>
          <w:sz w:val="20"/>
          <w:szCs w:val="20"/>
          <w:lang w:eastAsia="en-GB"/>
        </w:rPr>
        <w:t xml:space="preserve">offer </w:t>
      </w:r>
      <w:r w:rsidR="00F6377A">
        <w:rPr>
          <w:rFonts w:ascii="Arial" w:eastAsia="Times New Roman" w:hAnsi="Arial" w:cs="Arial"/>
          <w:sz w:val="20"/>
          <w:szCs w:val="20"/>
          <w:lang w:eastAsia="en-GB"/>
        </w:rPr>
        <w:t xml:space="preserve">to service users. This can be </w:t>
      </w:r>
      <w:r w:rsidR="002835B6">
        <w:rPr>
          <w:rFonts w:ascii="Arial" w:eastAsia="Times New Roman" w:hAnsi="Arial" w:cs="Arial"/>
          <w:sz w:val="20"/>
          <w:szCs w:val="20"/>
          <w:lang w:eastAsia="en-GB"/>
        </w:rPr>
        <w:t>delivered in various settings. O</w:t>
      </w:r>
      <w:r w:rsidR="00917996" w:rsidRPr="00917996">
        <w:rPr>
          <w:rFonts w:ascii="Arial" w:eastAsia="Times New Roman" w:hAnsi="Arial" w:cs="Arial"/>
          <w:sz w:val="20"/>
          <w:szCs w:val="20"/>
          <w:lang w:eastAsia="en-GB"/>
        </w:rPr>
        <w:t>nline, over the phone and phone apps</w:t>
      </w:r>
      <w:r w:rsidR="001B58FF">
        <w:rPr>
          <w:rFonts w:ascii="Arial" w:eastAsia="Times New Roman" w:hAnsi="Arial" w:cs="Arial"/>
          <w:sz w:val="20"/>
          <w:szCs w:val="20"/>
          <w:lang w:eastAsia="en-GB"/>
        </w:rPr>
        <w:t xml:space="preserve"> provision </w:t>
      </w:r>
      <w:r w:rsidR="002835B6">
        <w:rPr>
          <w:rFonts w:ascii="Arial" w:eastAsia="Times New Roman" w:hAnsi="Arial" w:cs="Arial"/>
          <w:sz w:val="20"/>
          <w:szCs w:val="20"/>
          <w:lang w:eastAsia="en-GB"/>
        </w:rPr>
        <w:t>may</w:t>
      </w:r>
      <w:r w:rsidR="001B58FF">
        <w:rPr>
          <w:rFonts w:ascii="Arial" w:eastAsia="Times New Roman" w:hAnsi="Arial" w:cs="Arial"/>
          <w:sz w:val="20"/>
          <w:szCs w:val="20"/>
          <w:lang w:eastAsia="en-GB"/>
        </w:rPr>
        <w:t xml:space="preserve"> facilitate engagement</w:t>
      </w:r>
      <w:r w:rsidR="002835B6">
        <w:rPr>
          <w:rFonts w:ascii="Arial" w:eastAsia="Times New Roman" w:hAnsi="Arial" w:cs="Arial"/>
          <w:sz w:val="20"/>
          <w:szCs w:val="20"/>
          <w:lang w:eastAsia="en-GB"/>
        </w:rPr>
        <w:t xml:space="preserve"> </w:t>
      </w:r>
      <w:r w:rsidR="006C7627">
        <w:rPr>
          <w:rFonts w:ascii="Arial" w:eastAsia="Times New Roman" w:hAnsi="Arial" w:cs="Arial"/>
          <w:sz w:val="20"/>
          <w:szCs w:val="20"/>
          <w:lang w:eastAsia="en-GB"/>
        </w:rPr>
        <w:t xml:space="preserve">but </w:t>
      </w:r>
      <w:r w:rsidR="002835B6">
        <w:rPr>
          <w:rFonts w:ascii="Arial" w:eastAsia="Times New Roman" w:hAnsi="Arial" w:cs="Arial"/>
          <w:sz w:val="20"/>
          <w:szCs w:val="20"/>
          <w:lang w:eastAsia="en-GB"/>
        </w:rPr>
        <w:t xml:space="preserve">careful consideration must be given </w:t>
      </w:r>
      <w:r w:rsidR="006C7627">
        <w:rPr>
          <w:rFonts w:ascii="Arial" w:eastAsia="Times New Roman" w:hAnsi="Arial" w:cs="Arial"/>
          <w:sz w:val="20"/>
          <w:szCs w:val="20"/>
          <w:lang w:eastAsia="en-GB"/>
        </w:rPr>
        <w:t>to ensuring the service user is safeguarded</w:t>
      </w:r>
      <w:r w:rsidR="00917996" w:rsidRPr="00917996">
        <w:rPr>
          <w:rFonts w:ascii="Arial" w:eastAsia="Times New Roman" w:hAnsi="Arial" w:cs="Arial"/>
          <w:sz w:val="20"/>
          <w:szCs w:val="20"/>
          <w:lang w:eastAsia="en-GB"/>
        </w:rPr>
        <w:t xml:space="preserve">. </w:t>
      </w:r>
      <w:r w:rsidR="00A512F1">
        <w:rPr>
          <w:rFonts w:ascii="Arial" w:eastAsia="Times New Roman" w:hAnsi="Arial" w:cs="Arial"/>
          <w:sz w:val="20"/>
          <w:szCs w:val="20"/>
          <w:lang w:eastAsia="en-GB"/>
        </w:rPr>
        <w:t>S</w:t>
      </w:r>
      <w:r w:rsidR="00917996" w:rsidRPr="00917996">
        <w:rPr>
          <w:rFonts w:ascii="Arial" w:eastAsia="Times New Roman" w:hAnsi="Arial" w:cs="Arial"/>
          <w:sz w:val="20"/>
          <w:szCs w:val="20"/>
          <w:lang w:eastAsia="en-GB"/>
        </w:rPr>
        <w:t xml:space="preserve">taff, including sessional workers, volunteers and students on placement must remain extra vigilant for signs of abuse as adults and children may be at greater risk, if they remain isolated from services and not being seen in person, particularly in the long term.   </w:t>
      </w:r>
    </w:p>
    <w:p w14:paraId="2C867036"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3C8B8F66"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w:t>
      </w:r>
    </w:p>
    <w:p w14:paraId="51091658" w14:textId="7A03D28B" w:rsidR="00917996" w:rsidRPr="00917996" w:rsidRDefault="00917996" w:rsidP="00917996">
      <w:pPr>
        <w:spacing w:after="0" w:line="240" w:lineRule="auto"/>
        <w:jc w:val="both"/>
        <w:rPr>
          <w:rFonts w:ascii="Arial" w:eastAsia="Times New Roman" w:hAnsi="Arial" w:cs="Arial"/>
          <w:b/>
          <w:bCs/>
          <w:sz w:val="20"/>
          <w:szCs w:val="20"/>
          <w:lang w:eastAsia="en-GB"/>
        </w:rPr>
      </w:pPr>
      <w:r w:rsidRPr="00917996">
        <w:rPr>
          <w:rFonts w:ascii="Arial" w:eastAsia="Times New Roman" w:hAnsi="Arial" w:cs="Arial"/>
          <w:b/>
          <w:bCs/>
          <w:sz w:val="20"/>
          <w:szCs w:val="20"/>
          <w:lang w:eastAsia="en-GB"/>
        </w:rPr>
        <w:t xml:space="preserve">Designated Safeguarding </w:t>
      </w:r>
      <w:r w:rsidR="00DD4DC2">
        <w:rPr>
          <w:rFonts w:ascii="Arial" w:eastAsia="Times New Roman" w:hAnsi="Arial" w:cs="Arial"/>
          <w:b/>
          <w:bCs/>
          <w:sz w:val="20"/>
          <w:szCs w:val="20"/>
          <w:lang w:eastAsia="en-GB"/>
        </w:rPr>
        <w:t>Lead</w:t>
      </w:r>
      <w:r w:rsidRPr="00917996">
        <w:rPr>
          <w:rFonts w:ascii="Arial" w:eastAsia="Times New Roman" w:hAnsi="Arial" w:cs="Arial"/>
          <w:b/>
          <w:bCs/>
          <w:sz w:val="20"/>
          <w:szCs w:val="20"/>
          <w:lang w:eastAsia="en-GB"/>
        </w:rPr>
        <w:t xml:space="preserve"> </w:t>
      </w:r>
    </w:p>
    <w:p w14:paraId="64AB0316" w14:textId="77777777" w:rsidR="00917996" w:rsidRPr="00917996" w:rsidRDefault="00917996" w:rsidP="00917996">
      <w:pPr>
        <w:spacing w:after="0" w:line="240" w:lineRule="auto"/>
        <w:jc w:val="both"/>
        <w:rPr>
          <w:rFonts w:ascii="Arial" w:eastAsia="Times New Roman" w:hAnsi="Arial" w:cs="Arial"/>
          <w:b/>
          <w:bCs/>
          <w:sz w:val="20"/>
          <w:szCs w:val="20"/>
          <w:lang w:eastAsia="en-GB"/>
        </w:rPr>
      </w:pPr>
    </w:p>
    <w:p w14:paraId="0FA24A06" w14:textId="663A3382" w:rsidR="00917996" w:rsidRPr="00917996" w:rsidRDefault="0068411C" w:rsidP="4389E12D">
      <w:pPr>
        <w:spacing w:after="0" w:line="240" w:lineRule="auto"/>
        <w:jc w:val="both"/>
        <w:rPr>
          <w:rFonts w:ascii="Arial" w:eastAsia="Times New Roman" w:hAnsi="Arial" w:cs="Arial"/>
          <w:sz w:val="20"/>
          <w:szCs w:val="20"/>
          <w:lang w:eastAsia="en-GB"/>
        </w:rPr>
      </w:pPr>
      <w:r w:rsidRPr="4389E12D">
        <w:rPr>
          <w:rFonts w:ascii="Arial" w:eastAsia="Times New Roman" w:hAnsi="Arial" w:cs="Arial"/>
          <w:sz w:val="20"/>
          <w:szCs w:val="20"/>
          <w:lang w:eastAsia="en-GB"/>
        </w:rPr>
        <w:t>John Mckernaghan</w:t>
      </w:r>
      <w:r w:rsidR="00917996" w:rsidRPr="4389E12D">
        <w:rPr>
          <w:rFonts w:ascii="Arial" w:eastAsia="Times New Roman" w:hAnsi="Arial" w:cs="Arial"/>
          <w:sz w:val="20"/>
          <w:szCs w:val="20"/>
          <w:lang w:eastAsia="en-GB"/>
        </w:rPr>
        <w:t xml:space="preserve">, </w:t>
      </w:r>
      <w:r w:rsidRPr="4389E12D">
        <w:rPr>
          <w:rFonts w:ascii="Arial" w:eastAsia="Times New Roman" w:hAnsi="Arial" w:cs="Arial"/>
          <w:sz w:val="20"/>
          <w:szCs w:val="20"/>
          <w:lang w:eastAsia="en-GB"/>
        </w:rPr>
        <w:t xml:space="preserve">Chief Officer </w:t>
      </w:r>
      <w:r w:rsidR="00917996" w:rsidRPr="4389E12D">
        <w:rPr>
          <w:rFonts w:ascii="Arial" w:eastAsia="Times New Roman" w:hAnsi="Arial" w:cs="Arial"/>
          <w:sz w:val="20"/>
          <w:szCs w:val="20"/>
          <w:lang w:eastAsia="en-GB"/>
        </w:rPr>
        <w:t xml:space="preserve">and designated safeguarding </w:t>
      </w:r>
      <w:r w:rsidR="00DD4DC2">
        <w:rPr>
          <w:rFonts w:ascii="Arial" w:eastAsia="Times New Roman" w:hAnsi="Arial" w:cs="Arial"/>
          <w:sz w:val="20"/>
          <w:szCs w:val="20"/>
          <w:lang w:eastAsia="en-GB"/>
        </w:rPr>
        <w:t>lead</w:t>
      </w:r>
      <w:r w:rsidR="00917996" w:rsidRPr="4389E12D">
        <w:rPr>
          <w:rFonts w:ascii="Arial" w:eastAsia="Times New Roman" w:hAnsi="Arial" w:cs="Arial"/>
          <w:sz w:val="20"/>
          <w:szCs w:val="20"/>
          <w:lang w:eastAsia="en-GB"/>
        </w:rPr>
        <w:t xml:space="preserve">. </w:t>
      </w:r>
    </w:p>
    <w:p w14:paraId="5FFE724A" w14:textId="41D6400E" w:rsidR="00917996" w:rsidRPr="00917996" w:rsidRDefault="00917996" w:rsidP="4389E12D">
      <w:pPr>
        <w:spacing w:after="0" w:line="240" w:lineRule="auto"/>
        <w:jc w:val="both"/>
        <w:rPr>
          <w:rFonts w:ascii="Arial" w:eastAsia="Times New Roman" w:hAnsi="Arial" w:cs="Arial"/>
          <w:sz w:val="20"/>
          <w:szCs w:val="20"/>
          <w:lang w:eastAsia="en-GB"/>
        </w:rPr>
      </w:pPr>
      <w:r w:rsidRPr="4389E12D">
        <w:rPr>
          <w:rFonts w:ascii="Arial" w:eastAsia="Times New Roman" w:hAnsi="Arial" w:cs="Arial"/>
          <w:sz w:val="20"/>
          <w:szCs w:val="20"/>
          <w:lang w:eastAsia="en-GB"/>
        </w:rPr>
        <w:t xml:space="preserve">01422 341 764 / 01422 469 691 / </w:t>
      </w:r>
      <w:r w:rsidR="009360C0" w:rsidRPr="4389E12D">
        <w:rPr>
          <w:rFonts w:ascii="Arial" w:eastAsia="Times New Roman" w:hAnsi="Arial" w:cs="Arial"/>
          <w:sz w:val="20"/>
          <w:szCs w:val="20"/>
          <w:lang w:eastAsia="en-GB"/>
        </w:rPr>
        <w:t xml:space="preserve">07703 187 968 </w:t>
      </w:r>
      <w:r w:rsidRPr="4389E12D">
        <w:rPr>
          <w:rFonts w:ascii="Arial" w:eastAsia="Times New Roman" w:hAnsi="Arial" w:cs="Arial"/>
          <w:sz w:val="20"/>
          <w:szCs w:val="20"/>
          <w:lang w:eastAsia="en-GB"/>
        </w:rPr>
        <w:t xml:space="preserve"> </w:t>
      </w:r>
    </w:p>
    <w:p w14:paraId="47E4F772" w14:textId="17407E50" w:rsidR="00917996" w:rsidRPr="00917996" w:rsidRDefault="08CD99A6" w:rsidP="4389E12D">
      <w:pPr>
        <w:spacing w:after="0" w:line="240" w:lineRule="auto"/>
        <w:rPr>
          <w:rFonts w:ascii="Arial" w:eastAsia="Arial" w:hAnsi="Arial" w:cs="Arial"/>
          <w:sz w:val="20"/>
          <w:szCs w:val="20"/>
          <w:lang w:eastAsia="en-GB"/>
        </w:rPr>
      </w:pPr>
      <w:hyperlink r:id="rId12">
        <w:r w:rsidRPr="4389E12D">
          <w:rPr>
            <w:rStyle w:val="Hyperlink"/>
            <w:sz w:val="20"/>
            <w:szCs w:val="20"/>
            <w:lang w:eastAsia="en-GB"/>
          </w:rPr>
          <w:t>john@thebrunswickcentre.org.uk</w:t>
        </w:r>
      </w:hyperlink>
      <w:r w:rsidRPr="4389E12D">
        <w:rPr>
          <w:rFonts w:ascii="Arial" w:eastAsia="Arial" w:hAnsi="Arial" w:cs="Arial"/>
          <w:sz w:val="20"/>
          <w:szCs w:val="20"/>
          <w:lang w:eastAsia="en-GB"/>
        </w:rPr>
        <w:t xml:space="preserve"> </w:t>
      </w:r>
    </w:p>
    <w:p w14:paraId="06523531" w14:textId="41863FB9" w:rsidR="4389E12D" w:rsidRDefault="4389E12D" w:rsidP="4389E12D">
      <w:pPr>
        <w:spacing w:after="0" w:line="240" w:lineRule="auto"/>
        <w:rPr>
          <w:rFonts w:ascii="Arial" w:eastAsia="Times New Roman" w:hAnsi="Arial" w:cs="Arial"/>
          <w:b/>
          <w:bCs/>
          <w:sz w:val="20"/>
          <w:szCs w:val="20"/>
          <w:lang w:eastAsia="en-GB"/>
        </w:rPr>
      </w:pPr>
    </w:p>
    <w:p w14:paraId="35F5BC89" w14:textId="34A36CC7" w:rsidR="00917996" w:rsidRPr="00917996" w:rsidRDefault="0040244A" w:rsidP="0091799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Kathryn Hinchliff</w:t>
      </w:r>
      <w:r w:rsidR="00917996" w:rsidRPr="4389E12D">
        <w:rPr>
          <w:rFonts w:ascii="Arial" w:eastAsia="Times New Roman" w:hAnsi="Arial" w:cs="Arial"/>
          <w:sz w:val="20"/>
          <w:szCs w:val="20"/>
          <w:lang w:eastAsia="en-GB"/>
        </w:rPr>
        <w:t xml:space="preserve">, </w:t>
      </w:r>
      <w:r w:rsidR="00727029">
        <w:rPr>
          <w:rFonts w:ascii="Arial" w:eastAsia="Times New Roman" w:hAnsi="Arial" w:cs="Arial"/>
          <w:sz w:val="20"/>
          <w:szCs w:val="20"/>
          <w:lang w:eastAsia="en-GB"/>
        </w:rPr>
        <w:t xml:space="preserve">Trustee </w:t>
      </w:r>
      <w:r w:rsidR="00917996" w:rsidRPr="4389E12D">
        <w:rPr>
          <w:rFonts w:ascii="Arial" w:eastAsia="Times New Roman" w:hAnsi="Arial" w:cs="Arial"/>
          <w:sz w:val="20"/>
          <w:szCs w:val="20"/>
          <w:lang w:eastAsia="en-GB"/>
        </w:rPr>
        <w:t xml:space="preserve">Safeguarding Lead. </w:t>
      </w:r>
    </w:p>
    <w:p w14:paraId="2F4EB1BB" w14:textId="0E2DE027" w:rsidR="00917996" w:rsidRDefault="00727029" w:rsidP="00917996">
      <w:pPr>
        <w:spacing w:after="0" w:line="240" w:lineRule="auto"/>
        <w:rPr>
          <w:rFonts w:ascii="Arial" w:eastAsia="Times New Roman" w:hAnsi="Arial" w:cs="Arial"/>
          <w:sz w:val="20"/>
          <w:szCs w:val="20"/>
          <w:lang w:eastAsia="en-GB"/>
        </w:rPr>
      </w:pPr>
      <w:hyperlink r:id="rId13" w:history="1">
        <w:r w:rsidRPr="006F59B0">
          <w:rPr>
            <w:rStyle w:val="Hyperlink"/>
            <w:rFonts w:ascii="Arial" w:eastAsia="Times New Roman" w:hAnsi="Arial" w:cs="Arial"/>
            <w:sz w:val="20"/>
            <w:szCs w:val="20"/>
            <w:lang w:eastAsia="en-GB"/>
          </w:rPr>
          <w:t>kathryn.hinchliff@safelivesassociate.org.uk</w:t>
        </w:r>
      </w:hyperlink>
      <w:r>
        <w:rPr>
          <w:rFonts w:ascii="Arial" w:eastAsia="Times New Roman" w:hAnsi="Arial" w:cs="Arial"/>
          <w:sz w:val="20"/>
          <w:szCs w:val="20"/>
          <w:lang w:eastAsia="en-GB"/>
        </w:rPr>
        <w:t xml:space="preserve"> </w:t>
      </w:r>
    </w:p>
    <w:p w14:paraId="4A47820D" w14:textId="77777777" w:rsidR="001A7C1B" w:rsidRDefault="001A7C1B" w:rsidP="00917996">
      <w:pPr>
        <w:spacing w:after="0" w:line="240" w:lineRule="auto"/>
        <w:rPr>
          <w:rFonts w:ascii="Arial" w:eastAsia="Times New Roman" w:hAnsi="Arial" w:cs="Arial"/>
          <w:sz w:val="20"/>
          <w:szCs w:val="20"/>
          <w:lang w:eastAsia="en-GB"/>
        </w:rPr>
      </w:pPr>
    </w:p>
    <w:p w14:paraId="14187CB7" w14:textId="1926D485" w:rsidR="001A7C1B" w:rsidRDefault="001A7C1B" w:rsidP="0091799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Lauren Edwards, </w:t>
      </w:r>
      <w:r w:rsidR="00345E5E">
        <w:rPr>
          <w:rFonts w:ascii="Arial" w:eastAsia="Times New Roman" w:hAnsi="Arial" w:cs="Arial"/>
          <w:sz w:val="20"/>
          <w:szCs w:val="20"/>
          <w:lang w:eastAsia="en-GB"/>
        </w:rPr>
        <w:t>Programmes &amp; St</w:t>
      </w:r>
      <w:r w:rsidR="00307A55">
        <w:rPr>
          <w:rFonts w:ascii="Arial" w:eastAsia="Times New Roman" w:hAnsi="Arial" w:cs="Arial"/>
          <w:sz w:val="20"/>
          <w:szCs w:val="20"/>
          <w:lang w:eastAsia="en-GB"/>
        </w:rPr>
        <w:t xml:space="preserve">rategy Director, </w:t>
      </w:r>
      <w:r w:rsidR="00BF1059">
        <w:rPr>
          <w:rFonts w:ascii="Arial" w:eastAsia="Times New Roman" w:hAnsi="Arial" w:cs="Arial"/>
          <w:sz w:val="20"/>
          <w:szCs w:val="20"/>
          <w:lang w:eastAsia="en-GB"/>
        </w:rPr>
        <w:t xml:space="preserve">and Designated </w:t>
      </w:r>
      <w:r w:rsidR="00307A55">
        <w:rPr>
          <w:rFonts w:ascii="Arial" w:eastAsia="Times New Roman" w:hAnsi="Arial" w:cs="Arial"/>
          <w:sz w:val="20"/>
          <w:szCs w:val="20"/>
          <w:lang w:eastAsia="en-GB"/>
        </w:rPr>
        <w:t xml:space="preserve">Safeguarding </w:t>
      </w:r>
      <w:proofErr w:type="spellStart"/>
      <w:proofErr w:type="gramStart"/>
      <w:r w:rsidR="00307A55">
        <w:rPr>
          <w:rFonts w:ascii="Arial" w:eastAsia="Times New Roman" w:hAnsi="Arial" w:cs="Arial"/>
          <w:sz w:val="20"/>
          <w:szCs w:val="20"/>
          <w:lang w:eastAsia="en-GB"/>
        </w:rPr>
        <w:t>Lead</w:t>
      </w:r>
      <w:r w:rsidR="00BF1059">
        <w:rPr>
          <w:rFonts w:ascii="Arial" w:eastAsia="Times New Roman" w:hAnsi="Arial" w:cs="Arial"/>
          <w:sz w:val="20"/>
          <w:szCs w:val="20"/>
          <w:lang w:eastAsia="en-GB"/>
        </w:rPr>
        <w:t>,</w:t>
      </w:r>
      <w:r w:rsidR="00307A55">
        <w:rPr>
          <w:rFonts w:ascii="Arial" w:eastAsia="Times New Roman" w:hAnsi="Arial" w:cs="Arial"/>
          <w:sz w:val="20"/>
          <w:szCs w:val="20"/>
          <w:lang w:eastAsia="en-GB"/>
        </w:rPr>
        <w:t>Gaddum</w:t>
      </w:r>
      <w:proofErr w:type="spellEnd"/>
      <w:proofErr w:type="gramEnd"/>
      <w:r w:rsidR="00307A55">
        <w:rPr>
          <w:rFonts w:ascii="Arial" w:eastAsia="Times New Roman" w:hAnsi="Arial" w:cs="Arial"/>
          <w:sz w:val="20"/>
          <w:szCs w:val="20"/>
          <w:lang w:eastAsia="en-GB"/>
        </w:rPr>
        <w:t xml:space="preserve"> </w:t>
      </w:r>
    </w:p>
    <w:p w14:paraId="79378315" w14:textId="19A094A0" w:rsidR="007E7ADB" w:rsidRDefault="002B074E" w:rsidP="0091799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0161 </w:t>
      </w:r>
      <w:r w:rsidR="00D26CE4">
        <w:rPr>
          <w:rFonts w:ascii="Arial" w:eastAsia="Times New Roman" w:hAnsi="Arial" w:cs="Arial"/>
          <w:sz w:val="20"/>
          <w:szCs w:val="20"/>
          <w:lang w:eastAsia="en-GB"/>
        </w:rPr>
        <w:t xml:space="preserve">834 6069 </w:t>
      </w:r>
      <w:r w:rsidR="00C27647">
        <w:rPr>
          <w:rFonts w:ascii="Arial" w:eastAsia="Times New Roman" w:hAnsi="Arial" w:cs="Arial"/>
          <w:sz w:val="20"/>
          <w:szCs w:val="20"/>
          <w:lang w:eastAsia="en-GB"/>
        </w:rPr>
        <w:t xml:space="preserve">/ </w:t>
      </w:r>
      <w:r w:rsidR="00CE60E9">
        <w:rPr>
          <w:rFonts w:ascii="Arial" w:eastAsia="Times New Roman" w:hAnsi="Arial" w:cs="Arial"/>
          <w:sz w:val="20"/>
          <w:szCs w:val="20"/>
          <w:lang w:eastAsia="en-GB"/>
        </w:rPr>
        <w:t>07902 046 078</w:t>
      </w:r>
    </w:p>
    <w:p w14:paraId="79A31E94" w14:textId="66749E3F" w:rsidR="00BF1059" w:rsidRDefault="007E7ADB" w:rsidP="00917996">
      <w:pPr>
        <w:spacing w:after="0" w:line="240" w:lineRule="auto"/>
        <w:rPr>
          <w:rFonts w:ascii="Arial" w:eastAsia="Times New Roman" w:hAnsi="Arial" w:cs="Arial"/>
          <w:sz w:val="20"/>
          <w:szCs w:val="20"/>
          <w:lang w:eastAsia="en-GB"/>
        </w:rPr>
      </w:pPr>
      <w:hyperlink r:id="rId14" w:history="1">
        <w:r w:rsidRPr="00575D95">
          <w:rPr>
            <w:rStyle w:val="Hyperlink"/>
            <w:rFonts w:ascii="Arial" w:eastAsia="Times New Roman" w:hAnsi="Arial" w:cs="Arial"/>
            <w:sz w:val="20"/>
            <w:szCs w:val="20"/>
            <w:lang w:eastAsia="en-GB"/>
          </w:rPr>
          <w:t>lauren.edwards@gaddum.org.uk</w:t>
        </w:r>
      </w:hyperlink>
      <w:r>
        <w:rPr>
          <w:rFonts w:ascii="Arial" w:eastAsia="Times New Roman" w:hAnsi="Arial" w:cs="Arial"/>
          <w:sz w:val="20"/>
          <w:szCs w:val="20"/>
          <w:lang w:eastAsia="en-GB"/>
        </w:rPr>
        <w:t xml:space="preserve"> </w:t>
      </w:r>
    </w:p>
    <w:p w14:paraId="10891E11" w14:textId="77777777" w:rsidR="001A7C1B" w:rsidRDefault="001A7C1B" w:rsidP="00917996">
      <w:pPr>
        <w:spacing w:after="0" w:line="240" w:lineRule="auto"/>
        <w:rPr>
          <w:rFonts w:ascii="Arial" w:eastAsia="Times New Roman" w:hAnsi="Arial" w:cs="Arial"/>
          <w:sz w:val="20"/>
          <w:szCs w:val="20"/>
          <w:lang w:eastAsia="en-GB"/>
        </w:rPr>
      </w:pPr>
    </w:p>
    <w:p w14:paraId="2F27457D" w14:textId="7EFAE8BF" w:rsidR="001A7C1B" w:rsidRPr="00917996" w:rsidRDefault="001A7C1B" w:rsidP="0091799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Designated Safeguarding Officers </w:t>
      </w:r>
    </w:p>
    <w:p w14:paraId="7905243A" w14:textId="77777777" w:rsidR="00917996" w:rsidRPr="00917996" w:rsidRDefault="00917996" w:rsidP="00917996">
      <w:pPr>
        <w:spacing w:after="0" w:line="240" w:lineRule="auto"/>
        <w:rPr>
          <w:rFonts w:ascii="Arial" w:eastAsia="Times New Roman" w:hAnsi="Arial" w:cs="Arial"/>
          <w:sz w:val="24"/>
          <w:szCs w:val="24"/>
          <w:lang w:eastAsia="en-GB"/>
        </w:rPr>
      </w:pPr>
    </w:p>
    <w:p w14:paraId="554BC858" w14:textId="77777777" w:rsidR="00917996" w:rsidRPr="00917996" w:rsidRDefault="00917996" w:rsidP="00917996">
      <w:pPr>
        <w:spacing w:after="0" w:line="240" w:lineRule="auto"/>
        <w:jc w:val="center"/>
        <w:rPr>
          <w:rFonts w:ascii="Arial" w:eastAsia="Times New Roman" w:hAnsi="Arial" w:cs="Arial"/>
          <w:b/>
          <w:sz w:val="24"/>
          <w:szCs w:val="24"/>
          <w:lang w:eastAsia="en-GB"/>
        </w:rPr>
      </w:pPr>
    </w:p>
    <w:p w14:paraId="5751BACC" w14:textId="77777777" w:rsidR="00917996" w:rsidRPr="00917996" w:rsidRDefault="00917996" w:rsidP="00917996">
      <w:pPr>
        <w:spacing w:after="0" w:line="240" w:lineRule="auto"/>
        <w:jc w:val="center"/>
        <w:rPr>
          <w:rFonts w:ascii="Arial" w:eastAsia="Times New Roman" w:hAnsi="Arial" w:cs="Arial"/>
          <w:b/>
          <w:sz w:val="24"/>
          <w:szCs w:val="24"/>
          <w:lang w:eastAsia="en-GB"/>
        </w:rPr>
      </w:pPr>
    </w:p>
    <w:p w14:paraId="75781459" w14:textId="77777777" w:rsidR="00917996" w:rsidRPr="00917996" w:rsidRDefault="00917996" w:rsidP="00917996">
      <w:pPr>
        <w:spacing w:after="0" w:line="240" w:lineRule="auto"/>
        <w:jc w:val="center"/>
        <w:rPr>
          <w:rFonts w:ascii="Arial" w:eastAsia="Times New Roman" w:hAnsi="Arial" w:cs="Arial"/>
          <w:b/>
          <w:sz w:val="24"/>
          <w:szCs w:val="24"/>
          <w:lang w:eastAsia="en-GB"/>
        </w:rPr>
      </w:pPr>
    </w:p>
    <w:p w14:paraId="1AB19E49" w14:textId="77777777" w:rsidR="00917996" w:rsidRPr="00917996" w:rsidRDefault="00917996" w:rsidP="00917996">
      <w:pPr>
        <w:spacing w:after="0" w:line="240" w:lineRule="auto"/>
        <w:jc w:val="center"/>
        <w:rPr>
          <w:rFonts w:ascii="Arial" w:eastAsia="Times New Roman" w:hAnsi="Arial" w:cs="Arial"/>
          <w:b/>
          <w:sz w:val="24"/>
          <w:szCs w:val="24"/>
          <w:lang w:eastAsia="en-GB"/>
        </w:rPr>
      </w:pPr>
    </w:p>
    <w:p w14:paraId="2B12050D" w14:textId="77777777" w:rsidR="00917996" w:rsidRPr="00917996" w:rsidRDefault="00917996" w:rsidP="00917996">
      <w:pPr>
        <w:spacing w:after="0" w:line="240" w:lineRule="auto"/>
        <w:jc w:val="center"/>
        <w:rPr>
          <w:rFonts w:ascii="Arial" w:eastAsia="Times New Roman" w:hAnsi="Arial" w:cs="Arial"/>
          <w:b/>
          <w:sz w:val="24"/>
          <w:szCs w:val="24"/>
          <w:lang w:eastAsia="en-GB"/>
        </w:rPr>
      </w:pPr>
    </w:p>
    <w:p w14:paraId="6D5895D7" w14:textId="77777777" w:rsidR="00917996" w:rsidRPr="00917996" w:rsidRDefault="00917996" w:rsidP="00917996">
      <w:pPr>
        <w:spacing w:after="0" w:line="240" w:lineRule="auto"/>
        <w:jc w:val="center"/>
        <w:rPr>
          <w:rFonts w:ascii="Arial" w:eastAsia="Times New Roman" w:hAnsi="Arial" w:cs="Arial"/>
          <w:b/>
          <w:sz w:val="24"/>
          <w:szCs w:val="24"/>
          <w:lang w:eastAsia="en-GB"/>
        </w:rPr>
      </w:pPr>
    </w:p>
    <w:p w14:paraId="7A795C4D" w14:textId="77777777" w:rsidR="00917996" w:rsidRPr="00917996" w:rsidRDefault="00917996" w:rsidP="00917996">
      <w:pPr>
        <w:spacing w:after="0" w:line="240" w:lineRule="auto"/>
        <w:jc w:val="center"/>
        <w:rPr>
          <w:rFonts w:ascii="Arial" w:eastAsia="Times New Roman" w:hAnsi="Arial" w:cs="Arial"/>
          <w:b/>
          <w:sz w:val="24"/>
          <w:szCs w:val="24"/>
          <w:lang w:eastAsia="en-GB"/>
        </w:rPr>
      </w:pPr>
    </w:p>
    <w:p w14:paraId="1CD6F847" w14:textId="77777777" w:rsidR="00917996" w:rsidRPr="00917996" w:rsidRDefault="00917996" w:rsidP="00917996">
      <w:pPr>
        <w:spacing w:after="0" w:line="240" w:lineRule="auto"/>
        <w:jc w:val="center"/>
        <w:rPr>
          <w:rFonts w:ascii="Arial" w:eastAsia="Times New Roman" w:hAnsi="Arial" w:cs="Arial"/>
          <w:b/>
          <w:sz w:val="24"/>
          <w:szCs w:val="24"/>
          <w:lang w:eastAsia="en-GB"/>
        </w:rPr>
      </w:pPr>
    </w:p>
    <w:p w14:paraId="7DFF6A78" w14:textId="77777777" w:rsidR="00917996" w:rsidRPr="00917996" w:rsidRDefault="00917996" w:rsidP="00917996">
      <w:pPr>
        <w:spacing w:after="0" w:line="240" w:lineRule="auto"/>
        <w:jc w:val="center"/>
        <w:rPr>
          <w:rFonts w:ascii="Arial" w:eastAsia="Times New Roman" w:hAnsi="Arial" w:cs="Arial"/>
          <w:b/>
          <w:sz w:val="24"/>
          <w:szCs w:val="24"/>
          <w:lang w:eastAsia="en-GB"/>
        </w:rPr>
      </w:pPr>
    </w:p>
    <w:p w14:paraId="4AA48404" w14:textId="77777777" w:rsidR="00917996" w:rsidRPr="00917996" w:rsidRDefault="00917996" w:rsidP="00917996">
      <w:pPr>
        <w:spacing w:after="0" w:line="240" w:lineRule="auto"/>
        <w:jc w:val="center"/>
        <w:rPr>
          <w:rFonts w:ascii="Arial" w:eastAsia="Times New Roman" w:hAnsi="Arial" w:cs="Arial"/>
          <w:b/>
          <w:sz w:val="24"/>
          <w:szCs w:val="24"/>
          <w:lang w:eastAsia="en-GB"/>
        </w:rPr>
      </w:pPr>
    </w:p>
    <w:p w14:paraId="24696233" w14:textId="77777777" w:rsidR="00917996" w:rsidRDefault="00917996" w:rsidP="00917996">
      <w:pPr>
        <w:spacing w:after="0" w:line="240" w:lineRule="auto"/>
        <w:jc w:val="center"/>
        <w:rPr>
          <w:rFonts w:ascii="Arial" w:eastAsia="Times New Roman" w:hAnsi="Arial" w:cs="Arial"/>
          <w:b/>
          <w:sz w:val="24"/>
          <w:szCs w:val="24"/>
          <w:lang w:eastAsia="en-GB"/>
        </w:rPr>
      </w:pPr>
    </w:p>
    <w:p w14:paraId="0D1482E2" w14:textId="77777777" w:rsidR="006A7616" w:rsidRDefault="006A7616" w:rsidP="00917996">
      <w:pPr>
        <w:spacing w:after="0" w:line="240" w:lineRule="auto"/>
        <w:jc w:val="center"/>
        <w:rPr>
          <w:rFonts w:ascii="Arial" w:eastAsia="Times New Roman" w:hAnsi="Arial" w:cs="Arial"/>
          <w:b/>
          <w:sz w:val="24"/>
          <w:szCs w:val="24"/>
          <w:lang w:eastAsia="en-GB"/>
        </w:rPr>
      </w:pPr>
    </w:p>
    <w:p w14:paraId="4EC9BA5B" w14:textId="77777777" w:rsidR="006A7616" w:rsidRDefault="006A7616" w:rsidP="00917996">
      <w:pPr>
        <w:spacing w:after="0" w:line="240" w:lineRule="auto"/>
        <w:jc w:val="center"/>
        <w:rPr>
          <w:rFonts w:ascii="Arial" w:eastAsia="Times New Roman" w:hAnsi="Arial" w:cs="Arial"/>
          <w:b/>
          <w:sz w:val="24"/>
          <w:szCs w:val="24"/>
          <w:lang w:eastAsia="en-GB"/>
        </w:rPr>
      </w:pPr>
    </w:p>
    <w:p w14:paraId="309E94AD" w14:textId="77777777" w:rsidR="001A3819" w:rsidRDefault="001A3819" w:rsidP="00917996">
      <w:pPr>
        <w:spacing w:after="0" w:line="240" w:lineRule="auto"/>
        <w:jc w:val="center"/>
        <w:rPr>
          <w:rFonts w:ascii="Arial" w:eastAsia="Times New Roman" w:hAnsi="Arial" w:cs="Arial"/>
          <w:b/>
          <w:sz w:val="24"/>
          <w:szCs w:val="24"/>
          <w:lang w:eastAsia="en-GB"/>
        </w:rPr>
      </w:pPr>
    </w:p>
    <w:p w14:paraId="6333ECF5" w14:textId="77777777" w:rsidR="001A3819" w:rsidRPr="00917996" w:rsidRDefault="001A3819" w:rsidP="00917996">
      <w:pPr>
        <w:spacing w:after="0" w:line="240" w:lineRule="auto"/>
        <w:jc w:val="center"/>
        <w:rPr>
          <w:rFonts w:ascii="Arial" w:eastAsia="Times New Roman" w:hAnsi="Arial" w:cs="Arial"/>
          <w:b/>
          <w:sz w:val="24"/>
          <w:szCs w:val="24"/>
          <w:lang w:eastAsia="en-GB"/>
        </w:rPr>
      </w:pPr>
    </w:p>
    <w:p w14:paraId="79E902B5" w14:textId="77777777" w:rsidR="00917996" w:rsidRPr="00917996" w:rsidRDefault="00917996" w:rsidP="00917996">
      <w:pPr>
        <w:spacing w:after="0" w:line="240" w:lineRule="auto"/>
        <w:jc w:val="center"/>
        <w:rPr>
          <w:rFonts w:ascii="Arial" w:eastAsia="Times New Roman" w:hAnsi="Arial" w:cs="Arial"/>
          <w:b/>
          <w:sz w:val="24"/>
          <w:szCs w:val="24"/>
          <w:lang w:eastAsia="en-GB"/>
        </w:rPr>
      </w:pPr>
    </w:p>
    <w:p w14:paraId="7B19E531" w14:textId="77777777" w:rsidR="00917996" w:rsidRPr="00917996" w:rsidRDefault="00917996" w:rsidP="00917996">
      <w:pPr>
        <w:spacing w:after="0" w:line="240" w:lineRule="auto"/>
        <w:jc w:val="center"/>
        <w:rPr>
          <w:rFonts w:ascii="Arial" w:eastAsia="Times New Roman" w:hAnsi="Arial" w:cs="Arial"/>
          <w:b/>
          <w:sz w:val="24"/>
          <w:szCs w:val="24"/>
          <w:lang w:eastAsia="en-GB"/>
        </w:rPr>
      </w:pPr>
    </w:p>
    <w:p w14:paraId="2B7A8A5A" w14:textId="77777777" w:rsidR="00917996" w:rsidRPr="00917996" w:rsidRDefault="00917996" w:rsidP="00917996">
      <w:pPr>
        <w:spacing w:after="0" w:line="240" w:lineRule="auto"/>
        <w:jc w:val="center"/>
        <w:rPr>
          <w:rFonts w:ascii="Arial" w:eastAsia="Times New Roman" w:hAnsi="Arial" w:cs="Arial"/>
          <w:b/>
          <w:sz w:val="24"/>
          <w:szCs w:val="24"/>
          <w:lang w:eastAsia="en-GB"/>
        </w:rPr>
      </w:pPr>
    </w:p>
    <w:p w14:paraId="171A7AC9" w14:textId="77777777" w:rsidR="00917996" w:rsidRPr="00917996" w:rsidRDefault="00917996" w:rsidP="00917996">
      <w:pPr>
        <w:spacing w:after="0" w:line="240" w:lineRule="auto"/>
        <w:jc w:val="center"/>
        <w:rPr>
          <w:rFonts w:ascii="Arial" w:eastAsia="Times New Roman" w:hAnsi="Arial" w:cs="Arial"/>
          <w:b/>
          <w:sz w:val="28"/>
          <w:szCs w:val="28"/>
          <w:lang w:eastAsia="en-GB"/>
        </w:rPr>
      </w:pPr>
      <w:r w:rsidRPr="00917996">
        <w:rPr>
          <w:rFonts w:ascii="Arial" w:eastAsia="Times New Roman" w:hAnsi="Arial" w:cs="Arial"/>
          <w:b/>
          <w:sz w:val="28"/>
          <w:szCs w:val="28"/>
          <w:lang w:eastAsia="en-GB"/>
        </w:rPr>
        <w:t xml:space="preserve">Adults at Risk Safeguarding Policy </w:t>
      </w:r>
    </w:p>
    <w:p w14:paraId="6DE52D8F" w14:textId="77777777" w:rsidR="00917996" w:rsidRPr="00917996" w:rsidRDefault="00917996" w:rsidP="00917996">
      <w:pPr>
        <w:spacing w:after="0" w:line="240" w:lineRule="auto"/>
        <w:jc w:val="center"/>
        <w:rPr>
          <w:rFonts w:ascii="Arial" w:eastAsia="Times New Roman" w:hAnsi="Arial" w:cs="Arial"/>
          <w:sz w:val="20"/>
          <w:szCs w:val="20"/>
          <w:lang w:eastAsia="en-GB"/>
        </w:rPr>
      </w:pPr>
    </w:p>
    <w:p w14:paraId="0C11BE2A"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The aim of this policy is to outline the practices and procedures for staff, students on placement, sessional workers and volunteers at the Brunswick Centre to contribute to the prevention of abuse, harm and/or exploitation of adults at risk through raising awareness and providing a clear framework for action when abuse, harm and/or exploitation is suspected. </w:t>
      </w:r>
    </w:p>
    <w:p w14:paraId="1FB90470"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17EBF27D"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The Brunswick Centre has a duty to safeguard and promote the welfare of adults at risk it </w:t>
      </w:r>
      <w:proofErr w:type="gramStart"/>
      <w:r w:rsidRPr="00917996">
        <w:rPr>
          <w:rFonts w:ascii="Arial" w:eastAsia="Times New Roman" w:hAnsi="Arial" w:cs="Arial"/>
          <w:sz w:val="20"/>
          <w:szCs w:val="20"/>
          <w:lang w:eastAsia="en-GB"/>
        </w:rPr>
        <w:t>comes into contact with</w:t>
      </w:r>
      <w:proofErr w:type="gramEnd"/>
      <w:r w:rsidRPr="00917996">
        <w:rPr>
          <w:rFonts w:ascii="Arial" w:eastAsia="Times New Roman" w:hAnsi="Arial" w:cs="Arial"/>
          <w:sz w:val="20"/>
          <w:szCs w:val="20"/>
          <w:lang w:eastAsia="en-GB"/>
        </w:rPr>
        <w:t xml:space="preserve">, in accordance with the Safeguarding Vulnerable Groups Act (VGA) 2006.  </w:t>
      </w:r>
    </w:p>
    <w:p w14:paraId="51C268EB"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2A3FF276"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We are committed to protecting adults at risk from harm. An adult at risk is a person aged 18 or over who is, or may be, in need of community care services by reason of mental or other disability, age or illness and who is or may be unable to take care of him or herself, or unable to protect him or herself against significant harm or exploitation. An adult at risk is also someone in lawful custody. </w:t>
      </w:r>
    </w:p>
    <w:p w14:paraId="724572B4"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6D4E5B6C"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This policy explains the Brunswick Centre’s protection procedure for adults at risk. The procedure outlines good practice with adults at risk regardless of race, gender, sexual orientation, disability, age, religion, cultural identity, nationality and/or immigration status.</w:t>
      </w:r>
    </w:p>
    <w:p w14:paraId="72163E22" w14:textId="77777777" w:rsidR="00917996" w:rsidRPr="00917996" w:rsidRDefault="00917996" w:rsidP="00917996">
      <w:pPr>
        <w:tabs>
          <w:tab w:val="left" w:pos="1122"/>
        </w:tabs>
        <w:spacing w:after="0" w:line="240" w:lineRule="auto"/>
        <w:jc w:val="center"/>
        <w:rPr>
          <w:rFonts w:ascii="Arial" w:eastAsia="Times New Roman" w:hAnsi="Arial" w:cs="Arial"/>
          <w:bCs/>
          <w:sz w:val="20"/>
          <w:szCs w:val="20"/>
          <w:lang w:eastAsia="en-GB"/>
        </w:rPr>
      </w:pPr>
    </w:p>
    <w:p w14:paraId="5A5AA0F3"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As an organisation, and as individuals within it, we have a duty to act where there is suspicion or concern that an adult at risk is being abused, harmed and/or exploited within the home or elsewhere. Abuse, harm and/or exploitation of adults at risk can manifest itself in different forms. Below are some of the main types of abuse (this list is not exhaustive):</w:t>
      </w:r>
    </w:p>
    <w:p w14:paraId="61DD7B31"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08CBFCBE" w14:textId="77777777" w:rsidR="00917996" w:rsidRPr="00917996" w:rsidRDefault="00917996" w:rsidP="00917996">
      <w:pPr>
        <w:numPr>
          <w:ilvl w:val="0"/>
          <w:numId w:val="3"/>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b/>
          <w:sz w:val="20"/>
          <w:szCs w:val="20"/>
          <w:lang w:eastAsia="en-GB"/>
        </w:rPr>
        <w:t>Physical -</w:t>
      </w:r>
      <w:r w:rsidRPr="00917996">
        <w:rPr>
          <w:rFonts w:ascii="Arial" w:eastAsia="Times New Roman" w:hAnsi="Arial" w:cs="Arial"/>
          <w:sz w:val="20"/>
          <w:szCs w:val="20"/>
          <w:lang w:eastAsia="en-GB"/>
        </w:rPr>
        <w:t xml:space="preserve"> Causing someone physical harm, for example by hitting, pushing or kicking them, misusing medication, causing someone to be burnt or scalded, controlling what someone eats, restraining someone inappropriately or depriving them of liberty.</w:t>
      </w:r>
    </w:p>
    <w:p w14:paraId="14ABB4C1" w14:textId="77777777" w:rsidR="00917996" w:rsidRPr="00917996" w:rsidRDefault="00917996" w:rsidP="00917996">
      <w:pPr>
        <w:tabs>
          <w:tab w:val="left" w:pos="5160"/>
        </w:tabs>
        <w:spacing w:after="0" w:line="240" w:lineRule="auto"/>
        <w:ind w:left="720" w:firstLine="4440"/>
        <w:contextualSpacing/>
        <w:jc w:val="both"/>
        <w:rPr>
          <w:rFonts w:ascii="Arial" w:eastAsia="Times New Roman" w:hAnsi="Arial" w:cs="Arial"/>
          <w:sz w:val="20"/>
          <w:szCs w:val="20"/>
          <w:lang w:eastAsia="en-GB"/>
        </w:rPr>
      </w:pPr>
    </w:p>
    <w:p w14:paraId="1A421EA4" w14:textId="77777777" w:rsidR="00917996" w:rsidRPr="00917996" w:rsidRDefault="00917996" w:rsidP="00917996">
      <w:pPr>
        <w:numPr>
          <w:ilvl w:val="0"/>
          <w:numId w:val="3"/>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b/>
          <w:sz w:val="20"/>
          <w:szCs w:val="20"/>
          <w:lang w:eastAsia="en-GB"/>
        </w:rPr>
        <w:t>Sexual -</w:t>
      </w:r>
      <w:r w:rsidRPr="00917996">
        <w:rPr>
          <w:rFonts w:ascii="Arial" w:eastAsia="Times New Roman" w:hAnsi="Arial" w:cs="Arial"/>
          <w:sz w:val="20"/>
          <w:szCs w:val="20"/>
          <w:lang w:eastAsia="en-GB"/>
        </w:rPr>
        <w:t xml:space="preserve"> Sexual acts to which a person has not or cannot give their consent or which they have been pressurised into. For example, rape, inappropriate touching or use of sexualised language.</w:t>
      </w:r>
    </w:p>
    <w:p w14:paraId="759E3AD6" w14:textId="77777777" w:rsidR="00917996" w:rsidRPr="00917996" w:rsidRDefault="00917996" w:rsidP="00917996">
      <w:pPr>
        <w:spacing w:after="0" w:line="240" w:lineRule="auto"/>
        <w:ind w:left="720"/>
        <w:contextualSpacing/>
        <w:jc w:val="both"/>
        <w:rPr>
          <w:rFonts w:ascii="Arial" w:eastAsia="Times New Roman" w:hAnsi="Arial" w:cs="Arial"/>
          <w:sz w:val="20"/>
          <w:szCs w:val="20"/>
          <w:lang w:eastAsia="en-GB"/>
        </w:rPr>
      </w:pPr>
    </w:p>
    <w:p w14:paraId="52442BF6" w14:textId="77777777" w:rsidR="00917996" w:rsidRPr="00917996" w:rsidRDefault="00917996" w:rsidP="00917996">
      <w:pPr>
        <w:numPr>
          <w:ilvl w:val="0"/>
          <w:numId w:val="3"/>
        </w:numPr>
        <w:spacing w:after="0" w:line="240" w:lineRule="auto"/>
        <w:contextualSpacing/>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t>Financial or Material –</w:t>
      </w:r>
      <w:r w:rsidRPr="00917996">
        <w:rPr>
          <w:rFonts w:ascii="Arial" w:eastAsia="Times New Roman" w:hAnsi="Arial" w:cs="Arial"/>
          <w:sz w:val="20"/>
          <w:szCs w:val="20"/>
          <w:lang w:eastAsia="en-GB"/>
        </w:rPr>
        <w:t xml:space="preserve"> Taking money (including credit, debit and the use of personal reward cards to gain reward for one’s own benefit), goods or property without permission. This can include theft, fraud, exploitation or putting pressure on someone to make a will, transfer the ownership of property or carry out other financial transactions.</w:t>
      </w:r>
    </w:p>
    <w:p w14:paraId="1C575EE7" w14:textId="77777777" w:rsidR="00917996" w:rsidRPr="00917996" w:rsidRDefault="00917996" w:rsidP="00917996">
      <w:pPr>
        <w:spacing w:after="0" w:line="240" w:lineRule="auto"/>
        <w:ind w:left="720"/>
        <w:contextualSpacing/>
        <w:jc w:val="both"/>
        <w:rPr>
          <w:rFonts w:ascii="Arial" w:eastAsia="Times New Roman" w:hAnsi="Arial" w:cs="Arial"/>
          <w:b/>
          <w:sz w:val="20"/>
          <w:szCs w:val="20"/>
          <w:lang w:eastAsia="en-GB"/>
        </w:rPr>
      </w:pPr>
    </w:p>
    <w:p w14:paraId="5EE071EC" w14:textId="77777777" w:rsidR="00917996" w:rsidRPr="00917996" w:rsidRDefault="00917996" w:rsidP="00917996">
      <w:pPr>
        <w:numPr>
          <w:ilvl w:val="0"/>
          <w:numId w:val="3"/>
        </w:numPr>
        <w:spacing w:after="0" w:line="240" w:lineRule="auto"/>
        <w:contextualSpacing/>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lastRenderedPageBreak/>
        <w:t xml:space="preserve">Psychological - </w:t>
      </w:r>
      <w:r w:rsidRPr="00917996">
        <w:rPr>
          <w:rFonts w:ascii="Arial" w:eastAsia="Times New Roman" w:hAnsi="Arial" w:cs="Arial"/>
          <w:sz w:val="20"/>
          <w:szCs w:val="20"/>
          <w:lang w:eastAsia="en-GB"/>
        </w:rPr>
        <w:t>Causing someone mental and/or emotional distress by using threats, humiliation, shouting, bullying, ridiculing, control, intimidation, harassment, verbal abuse or depriving them of contact with other people.</w:t>
      </w:r>
    </w:p>
    <w:p w14:paraId="637F58CD" w14:textId="77777777" w:rsidR="00917996" w:rsidRPr="00917996" w:rsidRDefault="00917996" w:rsidP="00917996">
      <w:pPr>
        <w:spacing w:after="0" w:line="240" w:lineRule="auto"/>
        <w:ind w:left="720"/>
        <w:contextualSpacing/>
        <w:jc w:val="both"/>
        <w:rPr>
          <w:rFonts w:ascii="Arial" w:eastAsia="Times New Roman" w:hAnsi="Arial" w:cs="Arial"/>
          <w:b/>
          <w:sz w:val="20"/>
          <w:szCs w:val="20"/>
          <w:lang w:eastAsia="en-GB"/>
        </w:rPr>
      </w:pPr>
    </w:p>
    <w:p w14:paraId="277EAA28" w14:textId="77777777" w:rsidR="00917996" w:rsidRPr="00917996" w:rsidRDefault="00917996" w:rsidP="00917996">
      <w:pPr>
        <w:numPr>
          <w:ilvl w:val="0"/>
          <w:numId w:val="3"/>
        </w:numPr>
        <w:spacing w:after="0" w:line="240" w:lineRule="auto"/>
        <w:contextualSpacing/>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t xml:space="preserve">Neglect and Acts of Omission - </w:t>
      </w:r>
      <w:r w:rsidRPr="00917996">
        <w:rPr>
          <w:rFonts w:ascii="Arial" w:eastAsia="Times New Roman" w:hAnsi="Arial" w:cs="Arial"/>
          <w:sz w:val="20"/>
          <w:szCs w:val="20"/>
          <w:lang w:eastAsia="en-GB"/>
        </w:rPr>
        <w:t>Failure to provide access to services to meet a person’s health, social care or educational needs or withholding the necessities of life such as medication, food and heating.</w:t>
      </w:r>
    </w:p>
    <w:p w14:paraId="415299C5" w14:textId="77777777" w:rsidR="00917996" w:rsidRPr="00917996" w:rsidRDefault="00917996" w:rsidP="00917996">
      <w:pPr>
        <w:spacing w:after="0" w:line="240" w:lineRule="auto"/>
        <w:ind w:left="720"/>
        <w:contextualSpacing/>
        <w:jc w:val="both"/>
        <w:rPr>
          <w:rFonts w:ascii="Arial" w:eastAsia="Times New Roman" w:hAnsi="Arial" w:cs="Arial"/>
          <w:b/>
          <w:sz w:val="20"/>
          <w:szCs w:val="20"/>
          <w:lang w:eastAsia="en-GB"/>
        </w:rPr>
      </w:pPr>
    </w:p>
    <w:p w14:paraId="18E20139" w14:textId="77777777" w:rsidR="00917996" w:rsidRPr="00917996" w:rsidRDefault="00917996" w:rsidP="00917996">
      <w:pPr>
        <w:numPr>
          <w:ilvl w:val="0"/>
          <w:numId w:val="3"/>
        </w:numPr>
        <w:spacing w:after="0" w:line="240" w:lineRule="auto"/>
        <w:contextualSpacing/>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t xml:space="preserve">Discriminatory - </w:t>
      </w:r>
      <w:r w:rsidRPr="00917996">
        <w:rPr>
          <w:rFonts w:ascii="Arial" w:eastAsia="Times New Roman" w:hAnsi="Arial" w:cs="Arial"/>
          <w:sz w:val="20"/>
          <w:szCs w:val="20"/>
          <w:lang w:eastAsia="en-GB"/>
        </w:rPr>
        <w:t>Treating someone in a less favourable way and causing them harm because of their age, gender, sexual orientation, disability, ethnic origin, religion or immigration status.</w:t>
      </w:r>
    </w:p>
    <w:p w14:paraId="31559557" w14:textId="77777777" w:rsidR="00917996" w:rsidRPr="00917996" w:rsidRDefault="00917996" w:rsidP="00917996">
      <w:pPr>
        <w:spacing w:after="0" w:line="240" w:lineRule="auto"/>
        <w:ind w:left="720"/>
        <w:contextualSpacing/>
        <w:jc w:val="both"/>
        <w:rPr>
          <w:rFonts w:ascii="Arial" w:eastAsia="Times New Roman" w:hAnsi="Arial" w:cs="Arial"/>
          <w:b/>
          <w:sz w:val="20"/>
          <w:szCs w:val="20"/>
          <w:lang w:eastAsia="en-GB"/>
        </w:rPr>
      </w:pPr>
    </w:p>
    <w:p w14:paraId="3B4EF5D6" w14:textId="77777777" w:rsidR="00917996" w:rsidRPr="00917996" w:rsidRDefault="00917996" w:rsidP="00917996">
      <w:pPr>
        <w:numPr>
          <w:ilvl w:val="0"/>
          <w:numId w:val="3"/>
        </w:numPr>
        <w:spacing w:after="0" w:line="240" w:lineRule="auto"/>
        <w:contextualSpacing/>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t xml:space="preserve">Domestic Violence and Abuse – </w:t>
      </w:r>
      <w:r w:rsidRPr="00917996">
        <w:rPr>
          <w:rFonts w:ascii="Arial" w:eastAsia="Times New Roman" w:hAnsi="Arial" w:cs="Arial"/>
          <w:sz w:val="20"/>
          <w:szCs w:val="20"/>
          <w:lang w:eastAsia="en-GB"/>
        </w:rPr>
        <w:t xml:space="preserve">any or </w:t>
      </w:r>
      <w:proofErr w:type="gramStart"/>
      <w:r w:rsidRPr="00917996">
        <w:rPr>
          <w:rFonts w:ascii="Arial" w:eastAsia="Times New Roman" w:hAnsi="Arial" w:cs="Arial"/>
          <w:sz w:val="20"/>
          <w:szCs w:val="20"/>
          <w:lang w:eastAsia="en-GB"/>
        </w:rPr>
        <w:t>all of</w:t>
      </w:r>
      <w:proofErr w:type="gramEnd"/>
      <w:r w:rsidRPr="00917996">
        <w:rPr>
          <w:rFonts w:ascii="Arial" w:eastAsia="Times New Roman" w:hAnsi="Arial" w:cs="Arial"/>
          <w:sz w:val="20"/>
          <w:szCs w:val="20"/>
          <w:lang w:eastAsia="en-GB"/>
        </w:rPr>
        <w:t xml:space="preserve"> the above</w:t>
      </w:r>
      <w:r w:rsidRPr="00917996">
        <w:rPr>
          <w:rFonts w:ascii="Arial" w:eastAsia="Times New Roman" w:hAnsi="Arial" w:cs="Arial"/>
          <w:b/>
          <w:sz w:val="20"/>
          <w:szCs w:val="20"/>
          <w:lang w:eastAsia="en-GB"/>
        </w:rPr>
        <w:t xml:space="preserve"> </w:t>
      </w:r>
      <w:r w:rsidRPr="00917996">
        <w:rPr>
          <w:rFonts w:ascii="Arial" w:eastAsia="Times New Roman" w:hAnsi="Arial" w:cs="Arial"/>
          <w:sz w:val="20"/>
          <w:szCs w:val="20"/>
          <w:lang w:eastAsia="en-GB"/>
        </w:rPr>
        <w:t>when it occurs between partners or by a family member.</w:t>
      </w:r>
    </w:p>
    <w:p w14:paraId="5F39D44E" w14:textId="77777777" w:rsidR="00917996" w:rsidRPr="00917996" w:rsidRDefault="00917996" w:rsidP="00917996">
      <w:pPr>
        <w:spacing w:after="0" w:line="240" w:lineRule="auto"/>
        <w:ind w:left="720"/>
        <w:contextualSpacing/>
        <w:jc w:val="both"/>
        <w:rPr>
          <w:rFonts w:ascii="Arial" w:eastAsia="Times New Roman" w:hAnsi="Arial" w:cs="Arial"/>
          <w:b/>
          <w:sz w:val="20"/>
          <w:szCs w:val="20"/>
          <w:lang w:eastAsia="en-GB"/>
        </w:rPr>
      </w:pPr>
    </w:p>
    <w:p w14:paraId="48928BB4" w14:textId="77777777" w:rsidR="00917996" w:rsidRPr="00917996" w:rsidRDefault="00917996" w:rsidP="00917996">
      <w:pPr>
        <w:numPr>
          <w:ilvl w:val="0"/>
          <w:numId w:val="3"/>
        </w:numPr>
        <w:spacing w:after="0" w:line="240" w:lineRule="auto"/>
        <w:contextualSpacing/>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t xml:space="preserve">Self-neglect – </w:t>
      </w:r>
      <w:r w:rsidRPr="00917996">
        <w:rPr>
          <w:rFonts w:ascii="Arial" w:eastAsia="Times New Roman" w:hAnsi="Arial" w:cs="Arial"/>
          <w:bCs/>
          <w:sz w:val="20"/>
          <w:szCs w:val="20"/>
          <w:lang w:eastAsia="en-GB"/>
        </w:rPr>
        <w:t>C</w:t>
      </w:r>
      <w:r w:rsidRPr="00917996">
        <w:rPr>
          <w:rFonts w:ascii="Arial" w:eastAsia="Times New Roman" w:hAnsi="Arial" w:cs="Arial"/>
          <w:sz w:val="20"/>
          <w:szCs w:val="20"/>
          <w:lang w:eastAsia="en-GB"/>
        </w:rPr>
        <w:t>overs a wide range of behaviours including neglecting to care for one’s personal hygiene, health or surroundings and includes behaviours such as hoarding. A safeguarding response to self-neglect may be appropriate where a person is declining assistance in relation to their care and support needs and the impact of their decision has or is likely to have a substantial impact on their overall wellbeing.</w:t>
      </w:r>
    </w:p>
    <w:p w14:paraId="39064A4A" w14:textId="77777777" w:rsidR="00917996" w:rsidRPr="00917996" w:rsidRDefault="00917996" w:rsidP="00917996">
      <w:pPr>
        <w:spacing w:after="0" w:line="240" w:lineRule="auto"/>
        <w:ind w:left="720"/>
        <w:contextualSpacing/>
        <w:jc w:val="both"/>
        <w:rPr>
          <w:rFonts w:ascii="Arial" w:eastAsia="Times New Roman" w:hAnsi="Arial" w:cs="Arial"/>
          <w:b/>
          <w:sz w:val="20"/>
          <w:szCs w:val="20"/>
          <w:lang w:eastAsia="en-GB"/>
        </w:rPr>
      </w:pPr>
    </w:p>
    <w:p w14:paraId="415CC0D0" w14:textId="77777777" w:rsidR="00917996" w:rsidRPr="00917996" w:rsidRDefault="00917996" w:rsidP="00917996">
      <w:pPr>
        <w:numPr>
          <w:ilvl w:val="0"/>
          <w:numId w:val="3"/>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b/>
          <w:sz w:val="20"/>
          <w:szCs w:val="20"/>
          <w:lang w:eastAsia="en-GB"/>
        </w:rPr>
        <w:t>Institutional Abuse and Poor Professional Practice -</w:t>
      </w:r>
      <w:r w:rsidRPr="00917996">
        <w:rPr>
          <w:rFonts w:ascii="Arial" w:eastAsia="Times New Roman" w:hAnsi="Arial" w:cs="Arial"/>
          <w:sz w:val="20"/>
          <w:szCs w:val="20"/>
          <w:lang w:eastAsia="en-GB"/>
        </w:rPr>
        <w:t xml:space="preserve"> Services that fail to recognise the rights of service users and/or offer a poor quality of </w:t>
      </w:r>
      <w:proofErr w:type="gramStart"/>
      <w:r w:rsidRPr="00917996">
        <w:rPr>
          <w:rFonts w:ascii="Arial" w:eastAsia="Times New Roman" w:hAnsi="Arial" w:cs="Arial"/>
          <w:sz w:val="20"/>
          <w:szCs w:val="20"/>
          <w:lang w:eastAsia="en-GB"/>
        </w:rPr>
        <w:t>care</w:t>
      </w:r>
      <w:proofErr w:type="gramEnd"/>
      <w:r w:rsidRPr="00917996">
        <w:rPr>
          <w:rFonts w:ascii="Arial" w:eastAsia="Times New Roman" w:hAnsi="Arial" w:cs="Arial"/>
          <w:sz w:val="20"/>
          <w:szCs w:val="20"/>
          <w:lang w:eastAsia="en-GB"/>
        </w:rPr>
        <w:t xml:space="preserve"> or which condone ways of working which cause harm to vulnerable people.</w:t>
      </w:r>
    </w:p>
    <w:p w14:paraId="1E5DD3CA" w14:textId="77777777" w:rsidR="00917996" w:rsidRPr="00917996" w:rsidRDefault="00917996" w:rsidP="00917996">
      <w:pPr>
        <w:spacing w:after="0" w:line="240" w:lineRule="auto"/>
        <w:ind w:left="720"/>
        <w:contextualSpacing/>
        <w:jc w:val="both"/>
        <w:rPr>
          <w:rFonts w:ascii="Arial" w:eastAsia="Times New Roman" w:hAnsi="Arial" w:cs="Arial"/>
          <w:sz w:val="20"/>
          <w:szCs w:val="20"/>
          <w:lang w:eastAsia="en-GB"/>
        </w:rPr>
      </w:pPr>
    </w:p>
    <w:p w14:paraId="1092B943" w14:textId="77777777" w:rsidR="00917996" w:rsidRPr="00917996" w:rsidRDefault="00917996" w:rsidP="00917996">
      <w:pPr>
        <w:numPr>
          <w:ilvl w:val="0"/>
          <w:numId w:val="3"/>
        </w:numPr>
        <w:autoSpaceDE w:val="0"/>
        <w:autoSpaceDN w:val="0"/>
        <w:adjustRightInd w:val="0"/>
        <w:spacing w:after="0" w:line="240" w:lineRule="auto"/>
        <w:jc w:val="both"/>
        <w:rPr>
          <w:rFonts w:ascii="Arial" w:eastAsia="Times New Roman" w:hAnsi="Arial" w:cs="Arial"/>
          <w:sz w:val="20"/>
          <w:szCs w:val="20"/>
          <w:lang w:eastAsia="en-GB"/>
        </w:rPr>
      </w:pPr>
      <w:r w:rsidRPr="00917996">
        <w:rPr>
          <w:rFonts w:ascii="Arial" w:eastAsia="Times New Roman" w:hAnsi="Arial" w:cs="Arial"/>
          <w:b/>
          <w:bCs/>
          <w:sz w:val="20"/>
          <w:szCs w:val="20"/>
          <w:lang w:eastAsia="en-GB"/>
        </w:rPr>
        <w:t xml:space="preserve">Organisational Abuse – </w:t>
      </w:r>
      <w:r w:rsidRPr="00942158">
        <w:rPr>
          <w:rFonts w:ascii="Arial" w:eastAsia="Times New Roman" w:hAnsi="Arial" w:cs="Arial"/>
          <w:sz w:val="20"/>
          <w:szCs w:val="20"/>
          <w:lang w:eastAsia="en-GB"/>
        </w:rPr>
        <w:t>T</w:t>
      </w:r>
      <w:r w:rsidRPr="00917996">
        <w:rPr>
          <w:rFonts w:ascii="Arial" w:eastAsia="Times New Roman" w:hAnsi="Arial" w:cs="Arial"/>
          <w:color w:val="000000"/>
          <w:sz w:val="20"/>
          <w:szCs w:val="20"/>
          <w:lang w:eastAsia="en-GB"/>
        </w:rPr>
        <w:t xml:space="preserve">his includes abuse, neglect and poor practice within an institution or specific care setting such as a hospital or care home, for example, or in relation to care provided in one’s own home. This may range from one off incidents to on-going ill-treatment. It can be through neglect or poor professional practice </w:t>
      </w:r>
      <w:proofErr w:type="gramStart"/>
      <w:r w:rsidRPr="00917996">
        <w:rPr>
          <w:rFonts w:ascii="Arial" w:eastAsia="Times New Roman" w:hAnsi="Arial" w:cs="Arial"/>
          <w:color w:val="000000"/>
          <w:sz w:val="20"/>
          <w:szCs w:val="20"/>
          <w:lang w:eastAsia="en-GB"/>
        </w:rPr>
        <w:t>as a result of</w:t>
      </w:r>
      <w:proofErr w:type="gramEnd"/>
      <w:r w:rsidRPr="00917996">
        <w:rPr>
          <w:rFonts w:ascii="Arial" w:eastAsia="Times New Roman" w:hAnsi="Arial" w:cs="Arial"/>
          <w:color w:val="000000"/>
          <w:sz w:val="20"/>
          <w:szCs w:val="20"/>
          <w:lang w:eastAsia="en-GB"/>
        </w:rPr>
        <w:t xml:space="preserve"> the structure, policies, processes and practices within an organisation.</w:t>
      </w:r>
    </w:p>
    <w:p w14:paraId="67DA00C0" w14:textId="77777777" w:rsidR="00917996" w:rsidRPr="00917996" w:rsidRDefault="00917996" w:rsidP="00917996">
      <w:pPr>
        <w:spacing w:after="0" w:line="240" w:lineRule="auto"/>
        <w:ind w:left="720"/>
        <w:contextualSpacing/>
        <w:jc w:val="both"/>
        <w:rPr>
          <w:rFonts w:ascii="Arial" w:eastAsia="Times New Roman" w:hAnsi="Arial" w:cs="Arial"/>
          <w:sz w:val="20"/>
          <w:szCs w:val="20"/>
          <w:lang w:eastAsia="en-GB"/>
        </w:rPr>
      </w:pPr>
    </w:p>
    <w:p w14:paraId="315BB58B" w14:textId="77777777" w:rsidR="00917996" w:rsidRPr="00917996" w:rsidRDefault="00917996" w:rsidP="00917996">
      <w:pPr>
        <w:numPr>
          <w:ilvl w:val="0"/>
          <w:numId w:val="17"/>
        </w:numPr>
        <w:autoSpaceDE w:val="0"/>
        <w:autoSpaceDN w:val="0"/>
        <w:adjustRightInd w:val="0"/>
        <w:spacing w:after="0" w:line="240" w:lineRule="auto"/>
        <w:jc w:val="both"/>
        <w:rPr>
          <w:rFonts w:ascii="Arial" w:eastAsia="Times New Roman" w:hAnsi="Arial" w:cs="Arial"/>
          <w:sz w:val="20"/>
          <w:szCs w:val="20"/>
          <w:lang w:eastAsia="en-GB"/>
        </w:rPr>
      </w:pPr>
      <w:r w:rsidRPr="00917996">
        <w:rPr>
          <w:rFonts w:ascii="Arial" w:eastAsia="Times New Roman" w:hAnsi="Arial" w:cs="Arial"/>
          <w:b/>
          <w:sz w:val="20"/>
          <w:szCs w:val="20"/>
          <w:lang w:eastAsia="en-GB"/>
        </w:rPr>
        <w:t>Extremism</w:t>
      </w:r>
      <w:r w:rsidRPr="00917996">
        <w:rPr>
          <w:rFonts w:ascii="Arial" w:eastAsia="Times New Roman" w:hAnsi="Arial" w:cs="Arial"/>
          <w:sz w:val="20"/>
          <w:szCs w:val="20"/>
          <w:lang w:eastAsia="en-GB"/>
        </w:rPr>
        <w:t xml:space="preserve"> - Goes beyond terrorism and includes people who target the</w:t>
      </w:r>
    </w:p>
    <w:p w14:paraId="26506FA3" w14:textId="77777777" w:rsidR="00917996" w:rsidRPr="00917996" w:rsidRDefault="00917996" w:rsidP="00917996">
      <w:pPr>
        <w:autoSpaceDE w:val="0"/>
        <w:autoSpaceDN w:val="0"/>
        <w:adjustRightInd w:val="0"/>
        <w:spacing w:after="0" w:line="240" w:lineRule="auto"/>
        <w:ind w:firstLine="720"/>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vulnerable – including the young – by seeking to sow division between communities </w:t>
      </w:r>
    </w:p>
    <w:p w14:paraId="76D78765" w14:textId="45B19B2D" w:rsidR="00917996" w:rsidRPr="00917996" w:rsidRDefault="00917996" w:rsidP="00917996">
      <w:pPr>
        <w:autoSpaceDE w:val="0"/>
        <w:autoSpaceDN w:val="0"/>
        <w:adjustRightInd w:val="0"/>
        <w:spacing w:after="0" w:line="240" w:lineRule="auto"/>
        <w:ind w:left="360" w:firstLine="360"/>
        <w:rPr>
          <w:rFonts w:ascii="Arial" w:eastAsia="Times New Roman" w:hAnsi="Arial" w:cs="Arial"/>
          <w:sz w:val="20"/>
          <w:szCs w:val="20"/>
          <w:lang w:eastAsia="en-GB"/>
        </w:rPr>
      </w:pPr>
      <w:proofErr w:type="gramStart"/>
      <w:r w:rsidRPr="00917996">
        <w:rPr>
          <w:rFonts w:ascii="Arial" w:eastAsia="Times New Roman" w:hAnsi="Arial" w:cs="Arial"/>
          <w:sz w:val="20"/>
          <w:szCs w:val="20"/>
          <w:lang w:eastAsia="en-GB"/>
        </w:rPr>
        <w:t>on the basis of</w:t>
      </w:r>
      <w:proofErr w:type="gramEnd"/>
      <w:r w:rsidRPr="00917996">
        <w:rPr>
          <w:rFonts w:ascii="Arial" w:eastAsia="Times New Roman" w:hAnsi="Arial" w:cs="Arial"/>
          <w:sz w:val="20"/>
          <w:szCs w:val="20"/>
          <w:lang w:eastAsia="en-GB"/>
        </w:rPr>
        <w:t xml:space="preserve"> race, faith or denomination; justify discrimination towards women and </w:t>
      </w:r>
      <w:r w:rsidRPr="00917996">
        <w:rPr>
          <w:rFonts w:ascii="Arial" w:eastAsia="Times New Roman" w:hAnsi="Arial" w:cs="Arial"/>
          <w:sz w:val="20"/>
          <w:szCs w:val="20"/>
          <w:lang w:eastAsia="en-GB"/>
        </w:rPr>
        <w:tab/>
        <w:t xml:space="preserve">girls; persuade others that minorities are inferior; or argue against the primacy of </w:t>
      </w:r>
      <w:r w:rsidRPr="00917996">
        <w:rPr>
          <w:rFonts w:ascii="Arial" w:eastAsia="Times New Roman" w:hAnsi="Arial" w:cs="Arial"/>
          <w:sz w:val="20"/>
          <w:szCs w:val="20"/>
          <w:lang w:eastAsia="en-GB"/>
        </w:rPr>
        <w:tab/>
        <w:t xml:space="preserve">democracy and the rule of law in our society. Extremism is defined in the </w:t>
      </w:r>
      <w:hyperlink r:id="rId15" w:history="1">
        <w:r w:rsidRPr="003E77D5">
          <w:rPr>
            <w:rStyle w:val="Hyperlink"/>
            <w:rFonts w:ascii="Arial" w:eastAsia="Times New Roman" w:hAnsi="Arial" w:cs="Arial"/>
            <w:sz w:val="20"/>
            <w:szCs w:val="20"/>
            <w:lang w:eastAsia="en-GB"/>
          </w:rPr>
          <w:t xml:space="preserve">Counter </w:t>
        </w:r>
        <w:r w:rsidRPr="003E77D5">
          <w:rPr>
            <w:rStyle w:val="Hyperlink"/>
            <w:rFonts w:ascii="Arial" w:eastAsia="Times New Roman" w:hAnsi="Arial" w:cs="Arial"/>
            <w:sz w:val="20"/>
            <w:szCs w:val="20"/>
            <w:lang w:eastAsia="en-GB"/>
          </w:rPr>
          <w:tab/>
          <w:t>Extremism Strategy 2015</w:t>
        </w:r>
      </w:hyperlink>
      <w:r w:rsidRPr="00917996">
        <w:rPr>
          <w:rFonts w:ascii="Arial" w:eastAsia="Times New Roman" w:hAnsi="Arial" w:cs="Arial"/>
          <w:sz w:val="20"/>
          <w:szCs w:val="20"/>
          <w:lang w:eastAsia="en-GB"/>
        </w:rPr>
        <w:t xml:space="preserve"> as the vocal or active opposition to our fundamental values, </w:t>
      </w:r>
      <w:r w:rsidRPr="00917996">
        <w:rPr>
          <w:rFonts w:ascii="Arial" w:eastAsia="Times New Roman" w:hAnsi="Arial" w:cs="Arial"/>
          <w:sz w:val="20"/>
          <w:szCs w:val="20"/>
          <w:lang w:eastAsia="en-GB"/>
        </w:rPr>
        <w:tab/>
        <w:t xml:space="preserve">including the rule of law, individual liberty and the mutual respect and tolerance of </w:t>
      </w:r>
      <w:r w:rsidRPr="00917996">
        <w:rPr>
          <w:rFonts w:ascii="Arial" w:eastAsia="Times New Roman" w:hAnsi="Arial" w:cs="Arial"/>
          <w:sz w:val="20"/>
          <w:szCs w:val="20"/>
          <w:lang w:eastAsia="en-GB"/>
        </w:rPr>
        <w:tab/>
        <w:t xml:space="preserve">different faiths and beliefs. We also regard calls for the death of members of </w:t>
      </w:r>
      <w:proofErr w:type="gramStart"/>
      <w:r w:rsidRPr="00917996">
        <w:rPr>
          <w:rFonts w:ascii="Arial" w:eastAsia="Times New Roman" w:hAnsi="Arial" w:cs="Arial"/>
          <w:sz w:val="20"/>
          <w:szCs w:val="20"/>
          <w:lang w:eastAsia="en-GB"/>
        </w:rPr>
        <w:t>our</w:t>
      </w:r>
      <w:proofErr w:type="gramEnd"/>
    </w:p>
    <w:p w14:paraId="45721CF6" w14:textId="77777777" w:rsidR="00917996" w:rsidRPr="00917996" w:rsidRDefault="00917996" w:rsidP="00917996">
      <w:pPr>
        <w:autoSpaceDE w:val="0"/>
        <w:autoSpaceDN w:val="0"/>
        <w:adjustRightInd w:val="0"/>
        <w:spacing w:after="0" w:line="240" w:lineRule="auto"/>
        <w:ind w:left="360" w:firstLine="360"/>
        <w:rPr>
          <w:rFonts w:ascii="Arial" w:eastAsia="Times New Roman" w:hAnsi="Arial" w:cs="Arial"/>
          <w:sz w:val="20"/>
          <w:szCs w:val="20"/>
          <w:lang w:eastAsia="en-GB"/>
        </w:rPr>
      </w:pPr>
      <w:r w:rsidRPr="00917996">
        <w:rPr>
          <w:rFonts w:ascii="Arial" w:eastAsia="Times New Roman" w:hAnsi="Arial" w:cs="Arial"/>
          <w:sz w:val="20"/>
          <w:szCs w:val="20"/>
          <w:lang w:eastAsia="en-GB"/>
        </w:rPr>
        <w:t>armed forces as extremist.</w:t>
      </w:r>
    </w:p>
    <w:p w14:paraId="45CDD92A" w14:textId="77777777" w:rsidR="00917996" w:rsidRPr="00917996" w:rsidRDefault="00917996" w:rsidP="00917996">
      <w:pPr>
        <w:spacing w:after="0" w:line="240" w:lineRule="auto"/>
        <w:ind w:left="720"/>
        <w:contextualSpacing/>
        <w:jc w:val="both"/>
        <w:rPr>
          <w:rFonts w:ascii="Arial" w:eastAsia="Times New Roman" w:hAnsi="Arial" w:cs="Arial"/>
          <w:sz w:val="20"/>
          <w:szCs w:val="20"/>
          <w:lang w:eastAsia="en-GB"/>
        </w:rPr>
      </w:pPr>
    </w:p>
    <w:p w14:paraId="05110B42" w14:textId="2A4761ED" w:rsidR="00917996" w:rsidRPr="00917996" w:rsidRDefault="00917996" w:rsidP="00917996">
      <w:pPr>
        <w:numPr>
          <w:ilvl w:val="0"/>
          <w:numId w:val="3"/>
        </w:numPr>
        <w:autoSpaceDE w:val="0"/>
        <w:autoSpaceDN w:val="0"/>
        <w:adjustRightInd w:val="0"/>
        <w:spacing w:after="0" w:line="240" w:lineRule="auto"/>
        <w:jc w:val="both"/>
        <w:rPr>
          <w:rFonts w:ascii="Arial" w:eastAsia="Times New Roman" w:hAnsi="Arial" w:cs="Arial"/>
          <w:sz w:val="20"/>
          <w:szCs w:val="20"/>
          <w:lang w:eastAsia="en-GB"/>
        </w:rPr>
      </w:pPr>
      <w:bookmarkStart w:id="1" w:name="_Hlk11844034"/>
      <w:r w:rsidRPr="00917996">
        <w:rPr>
          <w:rFonts w:ascii="Arial" w:eastAsia="Times New Roman" w:hAnsi="Arial" w:cs="Arial"/>
          <w:b/>
          <w:sz w:val="20"/>
          <w:szCs w:val="20"/>
          <w:lang w:eastAsia="en-GB"/>
        </w:rPr>
        <w:t>Modern Slavery</w:t>
      </w:r>
      <w:r w:rsidRPr="00917996">
        <w:rPr>
          <w:rFonts w:ascii="Arial" w:eastAsia="Times New Roman" w:hAnsi="Arial" w:cs="Arial"/>
          <w:sz w:val="20"/>
          <w:szCs w:val="20"/>
          <w:lang w:eastAsia="en-GB"/>
        </w:rPr>
        <w:t xml:space="preserve"> - This includes human trafficking or can be a result of people smuggling. Slavery or trafficking does not necessarily mean having to cross international borders; it can occur on a national or local level. The main types of exploitation </w:t>
      </w:r>
      <w:proofErr w:type="gramStart"/>
      <w:r w:rsidRPr="00917996">
        <w:rPr>
          <w:rFonts w:ascii="Arial" w:eastAsia="Times New Roman" w:hAnsi="Arial" w:cs="Arial"/>
          <w:sz w:val="20"/>
          <w:szCs w:val="20"/>
          <w:lang w:eastAsia="en-GB"/>
        </w:rPr>
        <w:t>are:</w:t>
      </w:r>
      <w:proofErr w:type="gramEnd"/>
      <w:r w:rsidRPr="00917996">
        <w:rPr>
          <w:rFonts w:ascii="Arial" w:eastAsia="Times New Roman" w:hAnsi="Arial" w:cs="Arial"/>
          <w:sz w:val="20"/>
          <w:szCs w:val="20"/>
          <w:lang w:eastAsia="en-GB"/>
        </w:rPr>
        <w:t xml:space="preserve"> sexual exploitation, domestic servitude labour exploitation, organ harvesting, enforced criminality and benefit fraud. Other types of exploitation do exist</w:t>
      </w:r>
      <w:r w:rsidR="00C06BE1">
        <w:rPr>
          <w:rFonts w:ascii="Arial" w:eastAsia="Times New Roman" w:hAnsi="Arial" w:cs="Arial"/>
          <w:sz w:val="20"/>
          <w:szCs w:val="20"/>
          <w:lang w:eastAsia="en-GB"/>
        </w:rPr>
        <w:t xml:space="preserve">, see </w:t>
      </w:r>
      <w:hyperlink r:id="rId16" w:history="1">
        <w:r w:rsidR="00142ACC" w:rsidRPr="00142ACC">
          <w:rPr>
            <w:rStyle w:val="Hyperlink"/>
            <w:rFonts w:ascii="Arial" w:eastAsia="Times New Roman" w:hAnsi="Arial" w:cs="Arial"/>
            <w:sz w:val="20"/>
            <w:szCs w:val="20"/>
            <w:lang w:eastAsia="en-GB"/>
          </w:rPr>
          <w:t>Modern Slavery Strategy</w:t>
        </w:r>
      </w:hyperlink>
      <w:r w:rsidRPr="00917996">
        <w:rPr>
          <w:rFonts w:ascii="Arial" w:eastAsia="Times New Roman" w:hAnsi="Arial" w:cs="Arial"/>
          <w:sz w:val="20"/>
          <w:szCs w:val="20"/>
          <w:lang w:eastAsia="en-GB"/>
        </w:rPr>
        <w:t>.</w:t>
      </w:r>
    </w:p>
    <w:bookmarkEnd w:id="1"/>
    <w:p w14:paraId="79E9A523"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13711878"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b/>
          <w:bCs/>
          <w:sz w:val="20"/>
          <w:szCs w:val="20"/>
          <w:lang w:eastAsia="en-GB"/>
        </w:rPr>
        <w:t>Multiple forms of abuse may occur in an ongoing relationship or abusive service setting to one person or to more than one person at a time</w:t>
      </w:r>
      <w:r w:rsidRPr="00917996">
        <w:rPr>
          <w:rFonts w:ascii="Arial" w:eastAsia="Times New Roman" w:hAnsi="Arial" w:cs="Arial"/>
          <w:sz w:val="20"/>
          <w:szCs w:val="20"/>
          <w:lang w:eastAsia="en-GB"/>
        </w:rPr>
        <w:t xml:space="preserve">. This makes it important to look beyond single incidents or breaches in standards, to underlying dynamics and patterns of harm. Any or </w:t>
      </w:r>
      <w:proofErr w:type="gramStart"/>
      <w:r w:rsidRPr="00917996">
        <w:rPr>
          <w:rFonts w:ascii="Arial" w:eastAsia="Times New Roman" w:hAnsi="Arial" w:cs="Arial"/>
          <w:sz w:val="20"/>
          <w:szCs w:val="20"/>
          <w:lang w:eastAsia="en-GB"/>
        </w:rPr>
        <w:t>all of</w:t>
      </w:r>
      <w:proofErr w:type="gramEnd"/>
      <w:r w:rsidRPr="00917996">
        <w:rPr>
          <w:rFonts w:ascii="Arial" w:eastAsia="Times New Roman" w:hAnsi="Arial" w:cs="Arial"/>
          <w:sz w:val="20"/>
          <w:szCs w:val="20"/>
          <w:lang w:eastAsia="en-GB"/>
        </w:rPr>
        <w:t xml:space="preserve"> these types of abuse may be committed as the result of deliberate intent and targeting of vulnerable people, negligence or ignorance. </w:t>
      </w:r>
    </w:p>
    <w:p w14:paraId="74C464AB"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2D56F35A"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b/>
          <w:bCs/>
          <w:sz w:val="20"/>
          <w:szCs w:val="20"/>
          <w:lang w:eastAsia="en-GB"/>
        </w:rPr>
        <w:t>Abuse, harm and/or exploitation can take many forms and can be something that happens once or repeatedly</w:t>
      </w:r>
      <w:r w:rsidRPr="00917996">
        <w:rPr>
          <w:rFonts w:ascii="Arial" w:eastAsia="Times New Roman" w:hAnsi="Arial" w:cs="Arial"/>
          <w:sz w:val="20"/>
          <w:szCs w:val="20"/>
          <w:lang w:eastAsia="en-GB"/>
        </w:rPr>
        <w:t>. It can be deliberate or something that was unintentional or a crime.</w:t>
      </w:r>
    </w:p>
    <w:p w14:paraId="7BC287A7"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70DB0834"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It often involves the actions of one person but could involve more than one person towards another. However, self-neglect involves situations where a person is placing themselves at risk </w:t>
      </w:r>
      <w:r w:rsidRPr="00917996">
        <w:rPr>
          <w:rFonts w:ascii="Arial" w:eastAsia="Times New Roman" w:hAnsi="Arial" w:cs="Arial"/>
          <w:sz w:val="20"/>
          <w:szCs w:val="20"/>
          <w:lang w:eastAsia="en-GB"/>
        </w:rPr>
        <w:lastRenderedPageBreak/>
        <w:t>of harm. This could be due to their reluctance or inability to accept the assistance they need with their care and support needs.</w:t>
      </w:r>
    </w:p>
    <w:p w14:paraId="1DD69A85"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4CF29BE2" w14:textId="77777777" w:rsidR="00917996" w:rsidRPr="00917996" w:rsidRDefault="00917996" w:rsidP="00917996">
      <w:pPr>
        <w:spacing w:after="0" w:line="240" w:lineRule="auto"/>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t xml:space="preserve">Linked Issues </w:t>
      </w:r>
    </w:p>
    <w:p w14:paraId="12531674" w14:textId="77777777" w:rsidR="00917996" w:rsidRPr="00917996" w:rsidRDefault="00917996" w:rsidP="00917996">
      <w:pPr>
        <w:spacing w:after="0" w:line="240" w:lineRule="auto"/>
        <w:jc w:val="both"/>
        <w:rPr>
          <w:rFonts w:ascii="Arial" w:eastAsia="Times New Roman" w:hAnsi="Arial" w:cs="Arial"/>
          <w:b/>
          <w:sz w:val="20"/>
          <w:szCs w:val="20"/>
          <w:lang w:eastAsia="en-GB"/>
        </w:rPr>
      </w:pPr>
    </w:p>
    <w:p w14:paraId="18912274"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There are several other issues which may impact on adults at risk, including:</w:t>
      </w:r>
    </w:p>
    <w:p w14:paraId="12E38C78"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3E908048" w14:textId="77777777" w:rsidR="00917996" w:rsidRPr="00917996" w:rsidRDefault="00917996" w:rsidP="00917996">
      <w:pPr>
        <w:numPr>
          <w:ilvl w:val="0"/>
          <w:numId w:val="2"/>
        </w:numPr>
        <w:spacing w:after="0" w:line="240" w:lineRule="auto"/>
        <w:jc w:val="both"/>
        <w:rPr>
          <w:rFonts w:ascii="Arial" w:eastAsia="Times New Roman" w:hAnsi="Arial" w:cs="Arial"/>
          <w:sz w:val="20"/>
          <w:szCs w:val="20"/>
          <w:lang w:eastAsia="en-GB"/>
        </w:rPr>
      </w:pPr>
      <w:r w:rsidRPr="00917996">
        <w:rPr>
          <w:rFonts w:ascii="Arial" w:eastAsia="Times New Roman" w:hAnsi="Arial" w:cs="Arial"/>
          <w:b/>
          <w:sz w:val="20"/>
          <w:szCs w:val="20"/>
          <w:lang w:eastAsia="en-GB"/>
        </w:rPr>
        <w:t>Forced Marriage</w:t>
      </w:r>
      <w:r w:rsidRPr="00917996">
        <w:rPr>
          <w:rFonts w:ascii="Arial" w:eastAsia="Times New Roman" w:hAnsi="Arial" w:cs="Arial"/>
          <w:sz w:val="20"/>
          <w:szCs w:val="20"/>
          <w:lang w:eastAsia="en-GB"/>
        </w:rPr>
        <w:t xml:space="preserve"> - W</w:t>
      </w:r>
      <w:r w:rsidRPr="00917996">
        <w:rPr>
          <w:rFonts w:ascii="Arial" w:eastAsia="Times New Roman" w:hAnsi="Arial" w:cs="Arial"/>
          <w:sz w:val="20"/>
          <w:szCs w:val="20"/>
          <w:shd w:val="clear" w:color="auto" w:fill="FFFFFF"/>
          <w:lang w:eastAsia="en-GB"/>
        </w:rPr>
        <w:t xml:space="preserve">here one or both people do not consent to the marriage and pressure or abuse is </w:t>
      </w:r>
      <w:proofErr w:type="gramStart"/>
      <w:r w:rsidRPr="00917996">
        <w:rPr>
          <w:rFonts w:ascii="Arial" w:eastAsia="Times New Roman" w:hAnsi="Arial" w:cs="Arial"/>
          <w:sz w:val="20"/>
          <w:szCs w:val="20"/>
          <w:shd w:val="clear" w:color="auto" w:fill="FFFFFF"/>
          <w:lang w:eastAsia="en-GB"/>
        </w:rPr>
        <w:t>used;</w:t>
      </w:r>
      <w:proofErr w:type="gramEnd"/>
      <w:r w:rsidRPr="00917996">
        <w:rPr>
          <w:rFonts w:ascii="Arial" w:eastAsia="Times New Roman" w:hAnsi="Arial" w:cs="Arial"/>
          <w:sz w:val="20"/>
          <w:szCs w:val="20"/>
          <w:shd w:val="clear" w:color="auto" w:fill="FFFFFF"/>
          <w:lang w:eastAsia="en-GB"/>
        </w:rPr>
        <w:t xml:space="preserve"> </w:t>
      </w:r>
    </w:p>
    <w:p w14:paraId="489615D5" w14:textId="77777777" w:rsidR="00917996" w:rsidRPr="00540582" w:rsidRDefault="00917996" w:rsidP="00917996">
      <w:pPr>
        <w:numPr>
          <w:ilvl w:val="0"/>
          <w:numId w:val="2"/>
        </w:numPr>
        <w:spacing w:after="0" w:line="240" w:lineRule="auto"/>
        <w:jc w:val="both"/>
        <w:rPr>
          <w:rFonts w:ascii="Arial" w:eastAsia="Times New Roman" w:hAnsi="Arial" w:cs="Arial"/>
          <w:sz w:val="20"/>
          <w:szCs w:val="20"/>
          <w:lang w:eastAsia="en-GB"/>
        </w:rPr>
      </w:pPr>
      <w:bookmarkStart w:id="2" w:name="_Hlk209792659"/>
      <w:r w:rsidRPr="00917996">
        <w:rPr>
          <w:rFonts w:ascii="Arial" w:eastAsia="Times New Roman" w:hAnsi="Arial" w:cs="Arial"/>
          <w:b/>
          <w:sz w:val="20"/>
          <w:szCs w:val="20"/>
          <w:lang w:eastAsia="en-GB"/>
        </w:rPr>
        <w:t>Honour-Based Abuse</w:t>
      </w:r>
      <w:r w:rsidRPr="00917996">
        <w:rPr>
          <w:rFonts w:ascii="Arial" w:eastAsia="Times New Roman" w:hAnsi="Arial" w:cs="Arial"/>
          <w:sz w:val="20"/>
          <w:szCs w:val="20"/>
          <w:lang w:eastAsia="en-GB"/>
        </w:rPr>
        <w:t xml:space="preserve"> - A</w:t>
      </w:r>
      <w:r w:rsidRPr="00917996">
        <w:rPr>
          <w:rFonts w:ascii="Arial" w:eastAsia="Times New Roman" w:hAnsi="Arial" w:cs="Arial"/>
          <w:sz w:val="20"/>
          <w:szCs w:val="20"/>
          <w:shd w:val="clear" w:color="auto" w:fill="FCFEFF"/>
          <w:lang w:eastAsia="en-GB"/>
        </w:rPr>
        <w:t xml:space="preserve"> crime or incident, which has or may have been committed to protect or defend the honour of the family and/or community, commonly including physical abuse, rape, false imprisonment and </w:t>
      </w:r>
      <w:proofErr w:type="gramStart"/>
      <w:r w:rsidRPr="00917996">
        <w:rPr>
          <w:rFonts w:ascii="Arial" w:eastAsia="Times New Roman" w:hAnsi="Arial" w:cs="Arial"/>
          <w:sz w:val="20"/>
          <w:szCs w:val="20"/>
          <w:shd w:val="clear" w:color="auto" w:fill="FCFEFF"/>
          <w:lang w:eastAsia="en-GB"/>
        </w:rPr>
        <w:t>murder;</w:t>
      </w:r>
      <w:proofErr w:type="gramEnd"/>
      <w:r w:rsidRPr="00917996">
        <w:rPr>
          <w:rFonts w:ascii="Arial" w:eastAsia="Times New Roman" w:hAnsi="Arial" w:cs="Arial"/>
          <w:sz w:val="20"/>
          <w:szCs w:val="20"/>
          <w:shd w:val="clear" w:color="auto" w:fill="FCFEFF"/>
          <w:lang w:eastAsia="en-GB"/>
        </w:rPr>
        <w:t xml:space="preserve">  </w:t>
      </w:r>
    </w:p>
    <w:p w14:paraId="59CDBAE4" w14:textId="1DB4BA10" w:rsidR="007429C4" w:rsidRPr="00540582" w:rsidRDefault="007429C4" w:rsidP="00917996">
      <w:pPr>
        <w:numPr>
          <w:ilvl w:val="0"/>
          <w:numId w:val="2"/>
        </w:numPr>
        <w:spacing w:after="0" w:line="240" w:lineRule="auto"/>
        <w:jc w:val="both"/>
        <w:rPr>
          <w:rFonts w:ascii="Arial" w:eastAsia="Times New Roman" w:hAnsi="Arial" w:cs="Arial"/>
          <w:b/>
          <w:bCs/>
          <w:sz w:val="20"/>
          <w:szCs w:val="20"/>
          <w:lang w:eastAsia="en-GB"/>
        </w:rPr>
      </w:pPr>
      <w:r w:rsidRPr="00540582">
        <w:rPr>
          <w:rFonts w:ascii="Arial" w:eastAsia="Times New Roman" w:hAnsi="Arial" w:cs="Arial"/>
          <w:b/>
          <w:bCs/>
          <w:sz w:val="20"/>
          <w:szCs w:val="20"/>
          <w:lang w:eastAsia="en-GB"/>
        </w:rPr>
        <w:t>‘Conversion therapy’</w:t>
      </w:r>
      <w:r>
        <w:rPr>
          <w:rFonts w:ascii="Arial" w:eastAsia="Times New Roman" w:hAnsi="Arial" w:cs="Arial"/>
          <w:b/>
          <w:bCs/>
          <w:sz w:val="20"/>
          <w:szCs w:val="20"/>
          <w:lang w:eastAsia="en-GB"/>
        </w:rPr>
        <w:t xml:space="preserve"> </w:t>
      </w:r>
      <w:r>
        <w:rPr>
          <w:rFonts w:ascii="Arial" w:eastAsia="Times New Roman" w:hAnsi="Arial" w:cs="Arial"/>
          <w:sz w:val="20"/>
          <w:szCs w:val="20"/>
          <w:lang w:eastAsia="en-GB"/>
        </w:rPr>
        <w:t xml:space="preserve">- </w:t>
      </w:r>
      <w:r w:rsidR="00DA3130" w:rsidRPr="00DA3130">
        <w:rPr>
          <w:rFonts w:ascii="Arial" w:eastAsia="Times New Roman" w:hAnsi="Arial" w:cs="Arial"/>
          <w:sz w:val="20"/>
          <w:szCs w:val="20"/>
          <w:lang w:eastAsia="en-GB"/>
        </w:rPr>
        <w:t>any practice which tries to change or suppress someone’s orientation or gender identity. This may be committed by family members, community members or groups, religious leaders or organisations, health workers, counsellors/therapists, or other practitioners within the ‘well-being sector</w:t>
      </w:r>
      <w:proofErr w:type="gramStart"/>
      <w:r w:rsidR="00DA3130" w:rsidRPr="00DA3130">
        <w:rPr>
          <w:rFonts w:ascii="Arial" w:eastAsia="Times New Roman" w:hAnsi="Arial" w:cs="Arial"/>
          <w:sz w:val="20"/>
          <w:szCs w:val="20"/>
          <w:lang w:eastAsia="en-GB"/>
        </w:rPr>
        <w:t>’</w:t>
      </w:r>
      <w:r w:rsidR="006E69A8">
        <w:rPr>
          <w:rFonts w:ascii="Arial" w:eastAsia="Times New Roman" w:hAnsi="Arial" w:cs="Arial"/>
          <w:sz w:val="20"/>
          <w:szCs w:val="20"/>
          <w:lang w:eastAsia="en-GB"/>
        </w:rPr>
        <w:t>;</w:t>
      </w:r>
      <w:proofErr w:type="gramEnd"/>
    </w:p>
    <w:bookmarkEnd w:id="2"/>
    <w:p w14:paraId="40D077C0" w14:textId="77777777" w:rsidR="00917996" w:rsidRPr="00917996" w:rsidRDefault="00917996" w:rsidP="00917996">
      <w:pPr>
        <w:numPr>
          <w:ilvl w:val="0"/>
          <w:numId w:val="2"/>
        </w:numPr>
        <w:spacing w:after="0" w:line="240" w:lineRule="auto"/>
        <w:jc w:val="both"/>
        <w:rPr>
          <w:rFonts w:ascii="Arial" w:eastAsia="Times New Roman" w:hAnsi="Arial" w:cs="Arial"/>
          <w:sz w:val="20"/>
          <w:szCs w:val="20"/>
          <w:lang w:eastAsia="en-GB"/>
        </w:rPr>
      </w:pPr>
      <w:r w:rsidRPr="00917996">
        <w:rPr>
          <w:rFonts w:ascii="Arial" w:eastAsia="Times New Roman" w:hAnsi="Arial" w:cs="Arial"/>
          <w:b/>
          <w:sz w:val="20"/>
          <w:szCs w:val="20"/>
          <w:lang w:eastAsia="en-GB"/>
        </w:rPr>
        <w:t>Hate Crime</w:t>
      </w:r>
      <w:r w:rsidRPr="00917996">
        <w:rPr>
          <w:rFonts w:ascii="Arial" w:eastAsia="Times New Roman" w:hAnsi="Arial" w:cs="Arial"/>
          <w:sz w:val="20"/>
          <w:szCs w:val="20"/>
          <w:lang w:eastAsia="en-GB"/>
        </w:rPr>
        <w:t xml:space="preserve"> - W</w:t>
      </w:r>
      <w:r w:rsidRPr="00917996">
        <w:rPr>
          <w:rFonts w:ascii="Arial" w:eastAsia="Times New Roman" w:hAnsi="Arial" w:cs="Arial"/>
          <w:sz w:val="20"/>
          <w:szCs w:val="20"/>
          <w:shd w:val="clear" w:color="auto" w:fill="FFFFFF"/>
          <w:lang w:eastAsia="en-GB"/>
        </w:rPr>
        <w:t xml:space="preserve">hen someone commits a crime against an individual because of their disability, gender identity, race, sexual orientation, religion or any other perceived difference. This may be physical or </w:t>
      </w:r>
      <w:proofErr w:type="gramStart"/>
      <w:r w:rsidRPr="00917996">
        <w:rPr>
          <w:rFonts w:ascii="Arial" w:eastAsia="Times New Roman" w:hAnsi="Arial" w:cs="Arial"/>
          <w:sz w:val="20"/>
          <w:szCs w:val="20"/>
          <w:shd w:val="clear" w:color="auto" w:fill="FFFFFF"/>
          <w:lang w:eastAsia="en-GB"/>
        </w:rPr>
        <w:t>verbal;</w:t>
      </w:r>
      <w:proofErr w:type="gramEnd"/>
      <w:r w:rsidRPr="00917996">
        <w:rPr>
          <w:rFonts w:ascii="Arial" w:eastAsia="Times New Roman" w:hAnsi="Arial" w:cs="Arial"/>
          <w:sz w:val="20"/>
          <w:szCs w:val="20"/>
          <w:shd w:val="clear" w:color="auto" w:fill="FFFFFF"/>
          <w:lang w:eastAsia="en-GB"/>
        </w:rPr>
        <w:t xml:space="preserve"> </w:t>
      </w:r>
      <w:r w:rsidRPr="00917996">
        <w:rPr>
          <w:rFonts w:ascii="Arial" w:eastAsia="Times New Roman" w:hAnsi="Arial" w:cs="Arial"/>
          <w:sz w:val="20"/>
          <w:szCs w:val="20"/>
          <w:shd w:val="clear" w:color="auto" w:fill="FFFFFF"/>
          <w:lang w:eastAsia="en-GB"/>
        </w:rPr>
        <w:tab/>
      </w:r>
      <w:r w:rsidRPr="00917996">
        <w:rPr>
          <w:rFonts w:ascii="Arial" w:eastAsia="Times New Roman" w:hAnsi="Arial" w:cs="Arial"/>
          <w:sz w:val="20"/>
          <w:szCs w:val="20"/>
          <w:shd w:val="clear" w:color="auto" w:fill="FFFFFF"/>
          <w:lang w:eastAsia="en-GB"/>
        </w:rPr>
        <w:tab/>
      </w:r>
      <w:r w:rsidRPr="00917996">
        <w:rPr>
          <w:rFonts w:ascii="Arial" w:eastAsia="Times New Roman" w:hAnsi="Arial" w:cs="Arial"/>
          <w:sz w:val="20"/>
          <w:szCs w:val="20"/>
          <w:shd w:val="clear" w:color="auto" w:fill="FFFFFF"/>
          <w:lang w:eastAsia="en-GB"/>
        </w:rPr>
        <w:tab/>
      </w:r>
    </w:p>
    <w:p w14:paraId="188EE5C2" w14:textId="77777777" w:rsidR="00917996" w:rsidRPr="00917996" w:rsidRDefault="00917996" w:rsidP="00917996">
      <w:pPr>
        <w:numPr>
          <w:ilvl w:val="0"/>
          <w:numId w:val="2"/>
        </w:numPr>
        <w:spacing w:after="0" w:line="240" w:lineRule="auto"/>
        <w:contextualSpacing/>
        <w:jc w:val="both"/>
        <w:textAlignment w:val="baseline"/>
        <w:rPr>
          <w:rFonts w:ascii="Arial" w:eastAsia="Times New Roman" w:hAnsi="Arial" w:cs="Arial"/>
          <w:sz w:val="20"/>
          <w:szCs w:val="20"/>
          <w:lang w:eastAsia="en-GB"/>
        </w:rPr>
      </w:pPr>
      <w:r w:rsidRPr="00917996">
        <w:rPr>
          <w:rFonts w:ascii="Arial" w:eastAsia="Times New Roman" w:hAnsi="Arial" w:cs="Arial"/>
          <w:b/>
          <w:sz w:val="20"/>
          <w:szCs w:val="20"/>
          <w:lang w:eastAsia="en-GB"/>
        </w:rPr>
        <w:t>Anti-Social Behaviour</w:t>
      </w:r>
      <w:r w:rsidRPr="00917996">
        <w:rPr>
          <w:rFonts w:ascii="Arial" w:eastAsia="Times New Roman" w:hAnsi="Arial" w:cs="Arial"/>
          <w:sz w:val="20"/>
          <w:szCs w:val="20"/>
          <w:lang w:eastAsia="en-GB"/>
        </w:rPr>
        <w:t xml:space="preserve"> - This can include, but is not limited to, nuisance, rowdy or inconsiderate neighbours, vandalism, graffiti and flyposting, street drinking, environmental damage including littering, dumping of rubbish and abandonment of cars and inconsiderate or inappropriate use of </w:t>
      </w:r>
      <w:proofErr w:type="gramStart"/>
      <w:r w:rsidRPr="00917996">
        <w:rPr>
          <w:rFonts w:ascii="Arial" w:eastAsia="Times New Roman" w:hAnsi="Arial" w:cs="Arial"/>
          <w:sz w:val="20"/>
          <w:szCs w:val="20"/>
          <w:lang w:eastAsia="en-GB"/>
        </w:rPr>
        <w:t>vehicles;</w:t>
      </w:r>
      <w:proofErr w:type="gramEnd"/>
    </w:p>
    <w:p w14:paraId="3D10F142" w14:textId="77777777" w:rsidR="00917996" w:rsidRPr="00917996" w:rsidRDefault="00917996" w:rsidP="00917996">
      <w:pPr>
        <w:numPr>
          <w:ilvl w:val="0"/>
          <w:numId w:val="2"/>
        </w:numPr>
        <w:spacing w:after="0" w:line="240" w:lineRule="auto"/>
        <w:jc w:val="both"/>
        <w:rPr>
          <w:rFonts w:ascii="Arial" w:eastAsia="Times New Roman" w:hAnsi="Arial" w:cs="Arial"/>
          <w:sz w:val="20"/>
          <w:szCs w:val="20"/>
          <w:lang w:eastAsia="en-GB"/>
        </w:rPr>
      </w:pPr>
      <w:r w:rsidRPr="00917996">
        <w:rPr>
          <w:rFonts w:ascii="Arial" w:eastAsia="Times New Roman" w:hAnsi="Arial" w:cs="Arial"/>
          <w:b/>
          <w:sz w:val="20"/>
          <w:szCs w:val="20"/>
          <w:lang w:eastAsia="en-GB"/>
        </w:rPr>
        <w:t>Exploitation by Radicalisers</w:t>
      </w:r>
      <w:r w:rsidRPr="00917996">
        <w:rPr>
          <w:rFonts w:ascii="Arial" w:eastAsia="Times New Roman" w:hAnsi="Arial" w:cs="Arial"/>
          <w:sz w:val="20"/>
          <w:szCs w:val="20"/>
          <w:lang w:eastAsia="en-GB"/>
        </w:rPr>
        <w:t xml:space="preserve"> - Who promote terrorism/violence.</w:t>
      </w:r>
    </w:p>
    <w:p w14:paraId="4E044A24" w14:textId="77777777" w:rsidR="00917996" w:rsidRPr="00917996" w:rsidRDefault="00917996" w:rsidP="00917996">
      <w:pPr>
        <w:spacing w:after="0" w:line="240" w:lineRule="auto"/>
        <w:jc w:val="both"/>
        <w:rPr>
          <w:rFonts w:ascii="Arial" w:eastAsia="Times New Roman" w:hAnsi="Arial" w:cs="Arial"/>
          <w:color w:val="FF0000"/>
          <w:sz w:val="20"/>
          <w:szCs w:val="20"/>
          <w:lang w:eastAsia="en-GB"/>
        </w:rPr>
      </w:pPr>
    </w:p>
    <w:p w14:paraId="159D26C4" w14:textId="77777777" w:rsidR="00917996" w:rsidRPr="00917996" w:rsidRDefault="00917996" w:rsidP="00917996">
      <w:pPr>
        <w:spacing w:after="0" w:line="240" w:lineRule="auto"/>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t xml:space="preserve">No abuse is acceptable, and some abuse is a criminal offence and must be reported to the police as soon as possible. </w:t>
      </w:r>
    </w:p>
    <w:p w14:paraId="48E4DEF5" w14:textId="77777777" w:rsidR="00917996" w:rsidRPr="00917996" w:rsidRDefault="00917996" w:rsidP="00917996">
      <w:pPr>
        <w:spacing w:after="0" w:line="240" w:lineRule="auto"/>
        <w:jc w:val="both"/>
        <w:rPr>
          <w:rFonts w:ascii="Arial" w:eastAsia="Times New Roman" w:hAnsi="Arial" w:cs="Arial"/>
          <w:b/>
          <w:sz w:val="20"/>
          <w:szCs w:val="20"/>
          <w:lang w:eastAsia="en-GB"/>
        </w:rPr>
      </w:pPr>
    </w:p>
    <w:p w14:paraId="0F4A27DC" w14:textId="77777777" w:rsidR="00917996" w:rsidRPr="00917996" w:rsidRDefault="00917996" w:rsidP="00917996">
      <w:pPr>
        <w:spacing w:after="0" w:line="240" w:lineRule="auto"/>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t xml:space="preserve">Suspected Abuse, Harm and/or Exploitation  </w:t>
      </w:r>
    </w:p>
    <w:p w14:paraId="2AE7E802" w14:textId="77777777" w:rsidR="00917996" w:rsidRPr="00917996" w:rsidRDefault="00917996" w:rsidP="00917996">
      <w:pPr>
        <w:spacing w:after="0" w:line="240" w:lineRule="auto"/>
        <w:jc w:val="both"/>
        <w:rPr>
          <w:rFonts w:ascii="Arial" w:eastAsia="Times New Roman" w:hAnsi="Arial" w:cs="Arial"/>
          <w:b/>
          <w:sz w:val="20"/>
          <w:szCs w:val="20"/>
          <w:lang w:eastAsia="en-GB"/>
        </w:rPr>
      </w:pPr>
    </w:p>
    <w:p w14:paraId="1DBC5A56"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Where this is suspected, or allegations are made, the safety of the adult at risk MUST be of paramount concern. It is the duty of all staff members, students on placement, sessional workers and volunteers to:</w:t>
      </w:r>
    </w:p>
    <w:p w14:paraId="5DE26544"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5153BB3E" w14:textId="563A9E5E" w:rsidR="00917996" w:rsidRPr="00917996" w:rsidRDefault="00917996" w:rsidP="00917996">
      <w:pPr>
        <w:numPr>
          <w:ilvl w:val="0"/>
          <w:numId w:val="4"/>
        </w:numPr>
        <w:autoSpaceDE w:val="0"/>
        <w:autoSpaceDN w:val="0"/>
        <w:adjustRightInd w:val="0"/>
        <w:spacing w:after="0" w:line="240" w:lineRule="auto"/>
        <w:jc w:val="both"/>
        <w:rPr>
          <w:rFonts w:ascii="Arial" w:eastAsia="Times New Roman" w:hAnsi="Arial" w:cs="Arial"/>
          <w:bCs/>
          <w:sz w:val="20"/>
          <w:szCs w:val="20"/>
          <w:lang w:eastAsia="en-GB"/>
        </w:rPr>
      </w:pPr>
      <w:bookmarkStart w:id="3" w:name="_Hlk8730855"/>
      <w:r w:rsidRPr="00917996">
        <w:rPr>
          <w:rFonts w:ascii="Arial" w:eastAsia="Times New Roman" w:hAnsi="Arial" w:cs="Arial"/>
          <w:bCs/>
          <w:sz w:val="20"/>
          <w:szCs w:val="20"/>
          <w:lang w:eastAsia="en-GB"/>
        </w:rPr>
        <w:t xml:space="preserve">As a matter of priority discuss your concerns with </w:t>
      </w:r>
      <w:proofErr w:type="gramStart"/>
      <w:r w:rsidR="00426EF9">
        <w:rPr>
          <w:rFonts w:ascii="Arial" w:eastAsia="Times New Roman" w:hAnsi="Arial" w:cs="Arial"/>
          <w:bCs/>
          <w:sz w:val="20"/>
          <w:szCs w:val="20"/>
          <w:lang w:eastAsia="en-GB"/>
        </w:rPr>
        <w:t xml:space="preserve">a </w:t>
      </w:r>
      <w:r w:rsidRPr="00917996">
        <w:rPr>
          <w:rFonts w:ascii="Arial" w:eastAsia="Times New Roman" w:hAnsi="Arial" w:cs="Arial"/>
          <w:bCs/>
          <w:sz w:val="20"/>
          <w:szCs w:val="20"/>
          <w:lang w:eastAsia="en-GB"/>
        </w:rPr>
        <w:t xml:space="preserve"> designated</w:t>
      </w:r>
      <w:proofErr w:type="gramEnd"/>
      <w:r w:rsidRPr="00917996">
        <w:rPr>
          <w:rFonts w:ascii="Arial" w:eastAsia="Times New Roman" w:hAnsi="Arial" w:cs="Arial"/>
          <w:bCs/>
          <w:sz w:val="20"/>
          <w:szCs w:val="20"/>
          <w:lang w:eastAsia="en-GB"/>
        </w:rPr>
        <w:t xml:space="preserve"> safeguarding officer (DSO)</w:t>
      </w:r>
      <w:r w:rsidR="00BB0620">
        <w:rPr>
          <w:rFonts w:ascii="Arial" w:eastAsia="Times New Roman" w:hAnsi="Arial" w:cs="Arial"/>
          <w:bCs/>
          <w:sz w:val="20"/>
          <w:szCs w:val="20"/>
          <w:lang w:eastAsia="en-GB"/>
        </w:rPr>
        <w:t xml:space="preserve"> or the </w:t>
      </w:r>
      <w:proofErr w:type="spellStart"/>
      <w:r w:rsidR="004D36F8">
        <w:rPr>
          <w:rFonts w:ascii="Arial" w:eastAsia="Times New Roman" w:hAnsi="Arial" w:cs="Arial"/>
          <w:bCs/>
          <w:sz w:val="20"/>
          <w:szCs w:val="20"/>
          <w:lang w:eastAsia="en-GB"/>
        </w:rPr>
        <w:t>DSL</w:t>
      </w:r>
      <w:r w:rsidR="004D36F8" w:rsidRPr="004D36F8">
        <w:rPr>
          <w:rFonts w:ascii="Arial" w:eastAsia="Times New Roman" w:hAnsi="Arial" w:cs="Arial"/>
          <w:bCs/>
          <w:sz w:val="20"/>
          <w:szCs w:val="20"/>
          <w:lang w:eastAsia="en-GB"/>
        </w:rPr>
        <w:t>if</w:t>
      </w:r>
      <w:proofErr w:type="spellEnd"/>
      <w:r w:rsidR="004D36F8" w:rsidRPr="004D36F8">
        <w:rPr>
          <w:rFonts w:ascii="Arial" w:eastAsia="Times New Roman" w:hAnsi="Arial" w:cs="Arial"/>
          <w:bCs/>
          <w:sz w:val="20"/>
          <w:szCs w:val="20"/>
          <w:lang w:eastAsia="en-GB"/>
        </w:rPr>
        <w:t xml:space="preserve"> a DSO isn’t </w:t>
      </w:r>
      <w:proofErr w:type="gramStart"/>
      <w:r w:rsidR="004D36F8" w:rsidRPr="004D36F8">
        <w:rPr>
          <w:rFonts w:ascii="Arial" w:eastAsia="Times New Roman" w:hAnsi="Arial" w:cs="Arial"/>
          <w:bCs/>
          <w:sz w:val="20"/>
          <w:szCs w:val="20"/>
          <w:lang w:eastAsia="en-GB"/>
        </w:rPr>
        <w:t>available</w:t>
      </w:r>
      <w:r w:rsidR="00257165">
        <w:rPr>
          <w:rFonts w:ascii="Arial" w:eastAsia="Times New Roman" w:hAnsi="Arial" w:cs="Arial"/>
          <w:bCs/>
          <w:sz w:val="20"/>
          <w:szCs w:val="20"/>
          <w:lang w:eastAsia="en-GB"/>
        </w:rPr>
        <w:t>;</w:t>
      </w:r>
      <w:proofErr w:type="gramEnd"/>
    </w:p>
    <w:p w14:paraId="144315B0" w14:textId="72ABF653" w:rsidR="00917996" w:rsidRPr="00917996" w:rsidRDefault="00917996" w:rsidP="00917996">
      <w:pPr>
        <w:numPr>
          <w:ilvl w:val="0"/>
          <w:numId w:val="4"/>
        </w:numPr>
        <w:autoSpaceDE w:val="0"/>
        <w:autoSpaceDN w:val="0"/>
        <w:adjustRightInd w:val="0"/>
        <w:spacing w:after="0" w:line="240" w:lineRule="auto"/>
        <w:jc w:val="both"/>
        <w:rPr>
          <w:rFonts w:ascii="Arial" w:eastAsia="Times New Roman" w:hAnsi="Arial" w:cs="Arial"/>
          <w:bCs/>
          <w:sz w:val="20"/>
          <w:szCs w:val="20"/>
          <w:lang w:eastAsia="en-GB"/>
        </w:rPr>
      </w:pPr>
      <w:r w:rsidRPr="00917996">
        <w:rPr>
          <w:rFonts w:ascii="Arial" w:eastAsia="Times New Roman" w:hAnsi="Arial" w:cs="Arial"/>
          <w:bCs/>
          <w:sz w:val="20"/>
          <w:szCs w:val="20"/>
          <w:lang w:eastAsia="en-GB"/>
        </w:rPr>
        <w:t xml:space="preserve">Consider if immediate action needs to be taken to ensure the safety of the adult at risk and alert appropriate agencies, i.e. the police and adult social services. Where referrals are made to other agencies about abuse, harm and/or exploitation, these </w:t>
      </w:r>
      <w:r w:rsidR="00D92FB6">
        <w:rPr>
          <w:rFonts w:ascii="Arial" w:eastAsia="Times New Roman" w:hAnsi="Arial" w:cs="Arial"/>
          <w:bCs/>
          <w:sz w:val="20"/>
          <w:szCs w:val="20"/>
          <w:lang w:eastAsia="en-GB"/>
        </w:rPr>
        <w:t>must</w:t>
      </w:r>
      <w:r w:rsidRPr="00917996">
        <w:rPr>
          <w:rFonts w:ascii="Arial" w:eastAsia="Times New Roman" w:hAnsi="Arial" w:cs="Arial"/>
          <w:bCs/>
          <w:sz w:val="20"/>
          <w:szCs w:val="20"/>
          <w:lang w:eastAsia="en-GB"/>
        </w:rPr>
        <w:t xml:space="preserve"> be followed up within 48 hours to ensure action has been </w:t>
      </w:r>
      <w:proofErr w:type="gramStart"/>
      <w:r w:rsidRPr="00917996">
        <w:rPr>
          <w:rFonts w:ascii="Arial" w:eastAsia="Times New Roman" w:hAnsi="Arial" w:cs="Arial"/>
          <w:bCs/>
          <w:sz w:val="20"/>
          <w:szCs w:val="20"/>
          <w:lang w:eastAsia="en-GB"/>
        </w:rPr>
        <w:t>taken;</w:t>
      </w:r>
      <w:proofErr w:type="gramEnd"/>
      <w:r w:rsidRPr="00917996">
        <w:rPr>
          <w:rFonts w:ascii="Arial" w:eastAsia="Times New Roman" w:hAnsi="Arial" w:cs="Arial"/>
          <w:bCs/>
          <w:sz w:val="20"/>
          <w:szCs w:val="20"/>
          <w:lang w:eastAsia="en-GB"/>
        </w:rPr>
        <w:t xml:space="preserve"> </w:t>
      </w:r>
    </w:p>
    <w:p w14:paraId="6CA3C472" w14:textId="24E016EB" w:rsidR="00917996" w:rsidRPr="00917996" w:rsidRDefault="00917996" w:rsidP="00917996">
      <w:pPr>
        <w:numPr>
          <w:ilvl w:val="0"/>
          <w:numId w:val="4"/>
        </w:numPr>
        <w:autoSpaceDE w:val="0"/>
        <w:autoSpaceDN w:val="0"/>
        <w:adjustRightInd w:val="0"/>
        <w:spacing w:after="0" w:line="240" w:lineRule="auto"/>
        <w:jc w:val="both"/>
        <w:rPr>
          <w:rFonts w:ascii="Arial" w:eastAsia="Times New Roman" w:hAnsi="Arial" w:cs="Arial"/>
          <w:bCs/>
          <w:sz w:val="20"/>
          <w:szCs w:val="20"/>
          <w:lang w:eastAsia="en-GB"/>
        </w:rPr>
      </w:pPr>
      <w:r w:rsidRPr="00917996">
        <w:rPr>
          <w:rFonts w:ascii="Arial" w:eastAsia="Times New Roman" w:hAnsi="Arial" w:cs="Arial"/>
          <w:bCs/>
          <w:sz w:val="20"/>
          <w:szCs w:val="20"/>
          <w:lang w:eastAsia="en-GB"/>
        </w:rPr>
        <w:t xml:space="preserve">It is good practice to seek agreement from the adult at risk in making a referral to adult social services unless you consider such a discussion would place them at further risk. If a referral is required, this should be made even if the adult at risk does not give their agreement. You must document actions and decisions </w:t>
      </w:r>
      <w:r w:rsidR="0092527D">
        <w:rPr>
          <w:rFonts w:ascii="Arial" w:eastAsia="Times New Roman" w:hAnsi="Arial" w:cs="Arial"/>
          <w:bCs/>
          <w:sz w:val="20"/>
          <w:szCs w:val="20"/>
          <w:lang w:eastAsia="en-GB"/>
        </w:rPr>
        <w:t xml:space="preserve">on Charity </w:t>
      </w:r>
      <w:proofErr w:type="gramStart"/>
      <w:r w:rsidR="0092527D">
        <w:rPr>
          <w:rFonts w:ascii="Arial" w:eastAsia="Times New Roman" w:hAnsi="Arial" w:cs="Arial"/>
          <w:bCs/>
          <w:sz w:val="20"/>
          <w:szCs w:val="20"/>
          <w:lang w:eastAsia="en-GB"/>
        </w:rPr>
        <w:t>Log</w:t>
      </w:r>
      <w:r w:rsidRPr="00917996">
        <w:rPr>
          <w:rFonts w:ascii="Arial" w:eastAsia="Times New Roman" w:hAnsi="Arial" w:cs="Arial"/>
          <w:bCs/>
          <w:sz w:val="20"/>
          <w:szCs w:val="20"/>
          <w:lang w:eastAsia="en-GB"/>
        </w:rPr>
        <w:t>;</w:t>
      </w:r>
      <w:proofErr w:type="gramEnd"/>
      <w:r w:rsidRPr="00917996">
        <w:rPr>
          <w:rFonts w:ascii="Arial" w:eastAsia="Times New Roman" w:hAnsi="Arial" w:cs="Arial"/>
          <w:bCs/>
          <w:sz w:val="20"/>
          <w:szCs w:val="20"/>
          <w:lang w:eastAsia="en-GB"/>
        </w:rPr>
        <w:t xml:space="preserve"> </w:t>
      </w:r>
    </w:p>
    <w:p w14:paraId="61B43C81" w14:textId="77777777" w:rsidR="00917996" w:rsidRPr="00917996" w:rsidRDefault="00917996" w:rsidP="00917996">
      <w:pPr>
        <w:numPr>
          <w:ilvl w:val="0"/>
          <w:numId w:val="4"/>
        </w:numPr>
        <w:autoSpaceDE w:val="0"/>
        <w:autoSpaceDN w:val="0"/>
        <w:adjustRightInd w:val="0"/>
        <w:spacing w:after="0" w:line="240" w:lineRule="auto"/>
        <w:jc w:val="both"/>
        <w:rPr>
          <w:rFonts w:ascii="Arial" w:eastAsia="Times New Roman" w:hAnsi="Arial" w:cs="Arial"/>
          <w:b/>
          <w:bCs/>
          <w:sz w:val="20"/>
          <w:szCs w:val="20"/>
          <w:lang w:eastAsia="en-GB"/>
        </w:rPr>
      </w:pPr>
      <w:r w:rsidRPr="00917996">
        <w:rPr>
          <w:rFonts w:ascii="Arial" w:eastAsia="Times New Roman" w:hAnsi="Arial" w:cs="Arial"/>
          <w:bCs/>
          <w:sz w:val="20"/>
          <w:szCs w:val="20"/>
          <w:lang w:eastAsia="en-GB"/>
        </w:rPr>
        <w:t xml:space="preserve">If a crime is thought to have been committed, the police should be involved at the earliest opportunity. </w:t>
      </w:r>
      <w:r w:rsidRPr="00917996">
        <w:rPr>
          <w:rFonts w:ascii="Arial" w:eastAsia="Times New Roman" w:hAnsi="Arial" w:cs="Arial"/>
          <w:sz w:val="20"/>
          <w:szCs w:val="20"/>
          <w:lang w:eastAsia="en-GB"/>
        </w:rPr>
        <w:t xml:space="preserve">Remember that an allegation of abuse, harm and/or exploitation may lead to a criminal investigation. </w:t>
      </w:r>
      <w:r w:rsidRPr="00917996">
        <w:rPr>
          <w:rFonts w:ascii="Arial" w:eastAsia="Times New Roman" w:hAnsi="Arial" w:cs="Arial"/>
          <w:b/>
          <w:bCs/>
          <w:sz w:val="20"/>
          <w:szCs w:val="20"/>
          <w:lang w:eastAsia="en-GB"/>
        </w:rPr>
        <w:t xml:space="preserve">It is NOT your responsibility to investigate but only to report what you </w:t>
      </w:r>
      <w:proofErr w:type="gramStart"/>
      <w:r w:rsidRPr="00917996">
        <w:rPr>
          <w:rFonts w:ascii="Arial" w:eastAsia="Times New Roman" w:hAnsi="Arial" w:cs="Arial"/>
          <w:b/>
          <w:bCs/>
          <w:sz w:val="20"/>
          <w:szCs w:val="20"/>
          <w:lang w:eastAsia="en-GB"/>
        </w:rPr>
        <w:t>know;</w:t>
      </w:r>
      <w:proofErr w:type="gramEnd"/>
    </w:p>
    <w:p w14:paraId="5A81FAB3" w14:textId="5406F34E" w:rsidR="00917996" w:rsidRPr="00917996" w:rsidRDefault="00917996" w:rsidP="00917996">
      <w:pPr>
        <w:numPr>
          <w:ilvl w:val="0"/>
          <w:numId w:val="4"/>
        </w:numPr>
        <w:autoSpaceDE w:val="0"/>
        <w:autoSpaceDN w:val="0"/>
        <w:adjustRightInd w:val="0"/>
        <w:spacing w:after="0" w:line="240" w:lineRule="auto"/>
        <w:jc w:val="both"/>
        <w:rPr>
          <w:rFonts w:ascii="Arial" w:eastAsia="Times New Roman" w:hAnsi="Arial" w:cs="Arial"/>
          <w:bCs/>
          <w:sz w:val="20"/>
          <w:szCs w:val="20"/>
          <w:lang w:eastAsia="en-GB"/>
        </w:rPr>
      </w:pPr>
      <w:r w:rsidRPr="00917996">
        <w:rPr>
          <w:rFonts w:ascii="Arial" w:eastAsia="Times New Roman" w:hAnsi="Arial" w:cs="Arial"/>
          <w:bCs/>
          <w:sz w:val="20"/>
          <w:szCs w:val="20"/>
          <w:lang w:eastAsia="en-GB"/>
        </w:rPr>
        <w:t xml:space="preserve">If there are concerns that an adult at risk may be a potential victim of modern slavery or human trafficking, then a referral </w:t>
      </w:r>
      <w:r w:rsidR="008A03E9">
        <w:rPr>
          <w:rFonts w:ascii="Arial" w:eastAsia="Times New Roman" w:hAnsi="Arial" w:cs="Arial"/>
          <w:bCs/>
          <w:sz w:val="20"/>
          <w:szCs w:val="20"/>
          <w:lang w:eastAsia="en-GB"/>
        </w:rPr>
        <w:t xml:space="preserve">must </w:t>
      </w:r>
      <w:r w:rsidRPr="00917996">
        <w:rPr>
          <w:rFonts w:ascii="Arial" w:eastAsia="Times New Roman" w:hAnsi="Arial" w:cs="Arial"/>
          <w:bCs/>
          <w:sz w:val="20"/>
          <w:szCs w:val="20"/>
          <w:lang w:eastAsia="en-GB"/>
        </w:rPr>
        <w:t xml:space="preserve">be made to the National Referral Mechanism (NRM) as soon as possible with the consent of the potential victim and the process explained to them. Further information can be accessed via NRM guidance: </w:t>
      </w:r>
      <w:hyperlink r:id="rId17" w:history="1">
        <w:r w:rsidR="00B61342" w:rsidRPr="00B61342">
          <w:rPr>
            <w:rStyle w:val="Hyperlink"/>
            <w:rFonts w:ascii="Arial" w:eastAsia="Times New Roman" w:hAnsi="Arial" w:cs="Arial"/>
            <w:bCs/>
            <w:sz w:val="20"/>
            <w:szCs w:val="20"/>
            <w:lang w:eastAsia="en-GB"/>
          </w:rPr>
          <w:t>National referral mechanism guidance: adult (England and Wales) - GOV.UK (www.gov.uk)</w:t>
        </w:r>
      </w:hyperlink>
    </w:p>
    <w:p w14:paraId="477B9D10" w14:textId="77777777" w:rsidR="00917996" w:rsidRPr="00917996" w:rsidRDefault="00917996" w:rsidP="00917996">
      <w:pPr>
        <w:numPr>
          <w:ilvl w:val="0"/>
          <w:numId w:val="4"/>
        </w:numPr>
        <w:autoSpaceDE w:val="0"/>
        <w:autoSpaceDN w:val="0"/>
        <w:adjustRightInd w:val="0"/>
        <w:spacing w:after="0" w:line="240" w:lineRule="auto"/>
        <w:jc w:val="both"/>
        <w:rPr>
          <w:rFonts w:ascii="Arial" w:eastAsia="Times New Roman" w:hAnsi="Arial" w:cs="Arial"/>
          <w:bCs/>
          <w:sz w:val="20"/>
          <w:szCs w:val="20"/>
          <w:lang w:eastAsia="en-GB"/>
        </w:rPr>
      </w:pPr>
      <w:r w:rsidRPr="00917996">
        <w:rPr>
          <w:rFonts w:ascii="Arial" w:eastAsia="Times New Roman" w:hAnsi="Arial" w:cs="Arial"/>
          <w:bCs/>
          <w:sz w:val="20"/>
          <w:szCs w:val="20"/>
          <w:lang w:eastAsia="en-GB"/>
        </w:rPr>
        <w:t xml:space="preserve">Where a DSO, managers, member of staff, </w:t>
      </w:r>
      <w:r w:rsidRPr="00917996">
        <w:rPr>
          <w:rFonts w:ascii="Arial" w:eastAsia="Times New Roman" w:hAnsi="Arial" w:cs="Arial"/>
          <w:sz w:val="20"/>
          <w:szCs w:val="20"/>
          <w:lang w:eastAsia="en-GB"/>
        </w:rPr>
        <w:t xml:space="preserve">student on placement, sessional worker or volunteer </w:t>
      </w:r>
      <w:r w:rsidRPr="00917996">
        <w:rPr>
          <w:rFonts w:ascii="Arial" w:eastAsia="Times New Roman" w:hAnsi="Arial" w:cs="Arial"/>
          <w:bCs/>
          <w:sz w:val="20"/>
          <w:szCs w:val="20"/>
          <w:lang w:eastAsia="en-GB"/>
        </w:rPr>
        <w:t>is unsure if a formal referral should be made, it is their responsibility to seek advice and support from the local authority duty and assessment team.</w:t>
      </w:r>
    </w:p>
    <w:bookmarkEnd w:id="3"/>
    <w:p w14:paraId="6C454833" w14:textId="77777777" w:rsidR="00917996" w:rsidRPr="00917996" w:rsidRDefault="00917996" w:rsidP="00917996">
      <w:pPr>
        <w:autoSpaceDE w:val="0"/>
        <w:autoSpaceDN w:val="0"/>
        <w:adjustRightInd w:val="0"/>
        <w:spacing w:after="0" w:line="240" w:lineRule="auto"/>
        <w:ind w:left="720"/>
        <w:rPr>
          <w:rFonts w:ascii="Arial" w:eastAsia="Times New Roman" w:hAnsi="Arial" w:cs="Arial"/>
          <w:bCs/>
          <w:sz w:val="20"/>
          <w:szCs w:val="20"/>
          <w:lang w:eastAsia="en-GB"/>
        </w:rPr>
      </w:pPr>
    </w:p>
    <w:p w14:paraId="38EFC11E" w14:textId="6042A854" w:rsidR="00917996" w:rsidRPr="00917996" w:rsidRDefault="00ED783B" w:rsidP="00917996">
      <w:pPr>
        <w:spacing w:after="0" w:line="240" w:lineRule="auto"/>
        <w:jc w:val="both"/>
        <w:rPr>
          <w:rFonts w:ascii="Arial" w:eastAsia="Times New Roman" w:hAnsi="Arial" w:cs="Arial"/>
          <w:bCs/>
          <w:sz w:val="20"/>
          <w:szCs w:val="20"/>
          <w:lang w:eastAsia="en-GB"/>
        </w:rPr>
      </w:pPr>
      <w:bookmarkStart w:id="4" w:name="_Hlk8731372"/>
      <w:r>
        <w:rPr>
          <w:rFonts w:ascii="Arial" w:eastAsia="Times New Roman" w:hAnsi="Arial" w:cs="Arial"/>
          <w:bCs/>
          <w:sz w:val="20"/>
          <w:szCs w:val="20"/>
          <w:lang w:eastAsia="en-GB"/>
        </w:rPr>
        <w:t xml:space="preserve">Using </w:t>
      </w:r>
      <w:r w:rsidR="00DA7E8E">
        <w:rPr>
          <w:rFonts w:ascii="Arial" w:eastAsia="Times New Roman" w:hAnsi="Arial" w:cs="Arial"/>
          <w:bCs/>
          <w:sz w:val="20"/>
          <w:szCs w:val="20"/>
          <w:lang w:eastAsia="en-GB"/>
        </w:rPr>
        <w:t xml:space="preserve">Charity </w:t>
      </w:r>
      <w:proofErr w:type="gramStart"/>
      <w:r w:rsidR="00DA7E8E">
        <w:rPr>
          <w:rFonts w:ascii="Arial" w:eastAsia="Times New Roman" w:hAnsi="Arial" w:cs="Arial"/>
          <w:bCs/>
          <w:sz w:val="20"/>
          <w:szCs w:val="20"/>
          <w:lang w:eastAsia="en-GB"/>
        </w:rPr>
        <w:t xml:space="preserve">Log </w:t>
      </w:r>
      <w:r w:rsidR="00967843">
        <w:rPr>
          <w:rFonts w:ascii="Arial" w:eastAsia="Times New Roman" w:hAnsi="Arial" w:cs="Arial"/>
          <w:bCs/>
          <w:sz w:val="20"/>
          <w:szCs w:val="20"/>
          <w:lang w:eastAsia="en-GB"/>
        </w:rPr>
        <w:t xml:space="preserve"> r</w:t>
      </w:r>
      <w:r w:rsidR="00917996" w:rsidRPr="00917996">
        <w:rPr>
          <w:rFonts w:ascii="Arial" w:eastAsia="Times New Roman" w:hAnsi="Arial" w:cs="Arial"/>
          <w:bCs/>
          <w:sz w:val="20"/>
          <w:szCs w:val="20"/>
          <w:lang w:eastAsia="en-GB"/>
        </w:rPr>
        <w:t>ecord</w:t>
      </w:r>
      <w:proofErr w:type="gramEnd"/>
      <w:r w:rsidR="00917996" w:rsidRPr="00917996">
        <w:rPr>
          <w:rFonts w:ascii="Arial" w:eastAsia="Times New Roman" w:hAnsi="Arial" w:cs="Arial"/>
          <w:bCs/>
          <w:sz w:val="20"/>
          <w:szCs w:val="20"/>
          <w:lang w:eastAsia="en-GB"/>
        </w:rPr>
        <w:t xml:space="preserve"> your </w:t>
      </w:r>
      <w:r w:rsidR="00E36B02">
        <w:rPr>
          <w:rFonts w:ascii="Arial" w:eastAsia="Times New Roman" w:hAnsi="Arial" w:cs="Arial"/>
          <w:bCs/>
          <w:sz w:val="20"/>
          <w:szCs w:val="20"/>
          <w:lang w:eastAsia="en-GB"/>
        </w:rPr>
        <w:t xml:space="preserve">safeguarding </w:t>
      </w:r>
      <w:r w:rsidR="00917996" w:rsidRPr="00917996">
        <w:rPr>
          <w:rFonts w:ascii="Arial" w:eastAsia="Times New Roman" w:hAnsi="Arial" w:cs="Arial"/>
          <w:bCs/>
          <w:sz w:val="20"/>
          <w:szCs w:val="20"/>
          <w:lang w:eastAsia="en-GB"/>
        </w:rPr>
        <w:t>concerns, actions and updates in a factual and detailed way with due regard for confidentiality and possible future requirements for disclosure.</w:t>
      </w:r>
      <w:r w:rsidR="007F7F96">
        <w:rPr>
          <w:rFonts w:ascii="Arial" w:eastAsia="Times New Roman" w:hAnsi="Arial" w:cs="Arial"/>
          <w:bCs/>
          <w:sz w:val="20"/>
          <w:szCs w:val="20"/>
          <w:lang w:eastAsia="en-GB"/>
        </w:rPr>
        <w:t xml:space="preserve"> </w:t>
      </w:r>
      <w:r w:rsidR="797A3890" w:rsidRPr="55E32B9A">
        <w:rPr>
          <w:rFonts w:ascii="Arial" w:eastAsia="Times New Roman" w:hAnsi="Arial" w:cs="Arial"/>
          <w:sz w:val="20"/>
          <w:szCs w:val="20"/>
          <w:lang w:eastAsia="en-GB"/>
        </w:rPr>
        <w:t xml:space="preserve">You must ensure </w:t>
      </w:r>
      <w:r w:rsidR="797A3890" w:rsidRPr="038B8764">
        <w:rPr>
          <w:rFonts w:ascii="Arial" w:eastAsia="Times New Roman" w:hAnsi="Arial" w:cs="Arial"/>
          <w:sz w:val="20"/>
          <w:szCs w:val="20"/>
          <w:lang w:eastAsia="en-GB"/>
        </w:rPr>
        <w:t xml:space="preserve">the </w:t>
      </w:r>
      <w:r w:rsidR="00E36B02">
        <w:rPr>
          <w:rFonts w:ascii="Arial" w:eastAsia="Times New Roman" w:hAnsi="Arial" w:cs="Arial"/>
          <w:sz w:val="20"/>
          <w:szCs w:val="20"/>
          <w:lang w:eastAsia="en-GB"/>
        </w:rPr>
        <w:t xml:space="preserve">Brunswick Centre’s </w:t>
      </w:r>
      <w:r w:rsidR="797A3890" w:rsidRPr="038B8764">
        <w:rPr>
          <w:rFonts w:ascii="Arial" w:eastAsia="Times New Roman" w:hAnsi="Arial" w:cs="Arial"/>
          <w:sz w:val="20"/>
          <w:szCs w:val="20"/>
          <w:lang w:eastAsia="en-GB"/>
        </w:rPr>
        <w:t>DS</w:t>
      </w:r>
      <w:r w:rsidR="00E36B02">
        <w:rPr>
          <w:rFonts w:ascii="Arial" w:eastAsia="Times New Roman" w:hAnsi="Arial" w:cs="Arial"/>
          <w:sz w:val="20"/>
          <w:szCs w:val="20"/>
          <w:lang w:eastAsia="en-GB"/>
        </w:rPr>
        <w:t>L</w:t>
      </w:r>
      <w:r w:rsidR="797A3890" w:rsidRPr="6DC6C068">
        <w:rPr>
          <w:rFonts w:ascii="Arial" w:eastAsia="Times New Roman" w:hAnsi="Arial" w:cs="Arial"/>
          <w:sz w:val="20"/>
          <w:szCs w:val="20"/>
          <w:lang w:eastAsia="en-GB"/>
        </w:rPr>
        <w:t xml:space="preserve"> is </w:t>
      </w:r>
      <w:r w:rsidR="23A09FD4" w:rsidRPr="3C57792A">
        <w:rPr>
          <w:rFonts w:ascii="Arial" w:eastAsia="Times New Roman" w:hAnsi="Arial" w:cs="Arial"/>
          <w:sz w:val="20"/>
          <w:szCs w:val="20"/>
          <w:lang w:eastAsia="en-GB"/>
        </w:rPr>
        <w:t>copied in</w:t>
      </w:r>
      <w:r w:rsidR="23A09FD4" w:rsidRPr="749B11A4">
        <w:rPr>
          <w:rFonts w:ascii="Arial" w:eastAsia="Times New Roman" w:hAnsi="Arial" w:cs="Arial"/>
          <w:sz w:val="20"/>
          <w:szCs w:val="20"/>
          <w:lang w:eastAsia="en-GB"/>
        </w:rPr>
        <w:t>.</w:t>
      </w:r>
    </w:p>
    <w:p w14:paraId="60D067A6" w14:textId="77777777" w:rsidR="00917996" w:rsidRPr="00917996" w:rsidRDefault="00917996" w:rsidP="00917996">
      <w:pPr>
        <w:spacing w:after="0" w:line="240" w:lineRule="auto"/>
        <w:jc w:val="both"/>
        <w:rPr>
          <w:rFonts w:ascii="Arial" w:eastAsia="Times New Roman" w:hAnsi="Arial" w:cs="Arial"/>
          <w:bCs/>
          <w:sz w:val="20"/>
          <w:szCs w:val="20"/>
          <w:lang w:eastAsia="en-GB"/>
        </w:rPr>
      </w:pPr>
    </w:p>
    <w:p w14:paraId="36253DA5" w14:textId="77777777" w:rsidR="00917996" w:rsidRPr="00917996" w:rsidRDefault="00917996" w:rsidP="00917996">
      <w:pPr>
        <w:spacing w:after="0" w:line="240" w:lineRule="auto"/>
        <w:jc w:val="both"/>
        <w:rPr>
          <w:rFonts w:ascii="Arial" w:eastAsia="Times New Roman" w:hAnsi="Arial" w:cs="Arial"/>
          <w:b/>
          <w:bCs/>
          <w:sz w:val="20"/>
          <w:szCs w:val="20"/>
          <w:lang w:eastAsia="en-GB"/>
        </w:rPr>
      </w:pPr>
      <w:bookmarkStart w:id="5" w:name="_Hlk8745613"/>
      <w:r w:rsidRPr="00917996">
        <w:rPr>
          <w:rFonts w:ascii="Arial" w:eastAsia="Times New Roman" w:hAnsi="Arial" w:cs="Arial"/>
          <w:b/>
          <w:bCs/>
          <w:sz w:val="20"/>
          <w:szCs w:val="20"/>
          <w:lang w:eastAsia="en-GB"/>
        </w:rPr>
        <w:t>No one should be deterred from sharing information as and when necessary as they should be aware that the Data Protection Act 2018 allows them to do so in the case of a safeguarding concern.</w:t>
      </w:r>
    </w:p>
    <w:bookmarkEnd w:id="4"/>
    <w:bookmarkEnd w:id="5"/>
    <w:p w14:paraId="4DBAC3D3"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10F74A2D" w14:textId="77777777" w:rsidR="00917996" w:rsidRPr="00917996" w:rsidRDefault="00917996" w:rsidP="00917996">
      <w:pPr>
        <w:spacing w:after="0" w:line="240" w:lineRule="auto"/>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t xml:space="preserve">Responding to Disclosures </w:t>
      </w:r>
    </w:p>
    <w:p w14:paraId="79E54FA0" w14:textId="77777777" w:rsidR="00917996" w:rsidRPr="00917996" w:rsidRDefault="00917996" w:rsidP="00917996">
      <w:pPr>
        <w:spacing w:after="0" w:line="240" w:lineRule="auto"/>
        <w:jc w:val="both"/>
        <w:rPr>
          <w:rFonts w:ascii="Arial" w:eastAsia="Times New Roman" w:hAnsi="Arial" w:cs="Arial"/>
          <w:b/>
          <w:sz w:val="20"/>
          <w:szCs w:val="20"/>
          <w:lang w:eastAsia="en-GB"/>
        </w:rPr>
      </w:pPr>
    </w:p>
    <w:p w14:paraId="6D2C9E90"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If an adult at risk discloses to you directly that he/she or another adult at risk is concerned about someone’s behaviour towards them, the person receiving information should:</w:t>
      </w:r>
    </w:p>
    <w:p w14:paraId="63CBFAD0"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2361EB2F" w14:textId="77777777" w:rsidR="00917996" w:rsidRPr="00917996" w:rsidRDefault="00917996" w:rsidP="00917996">
      <w:pPr>
        <w:numPr>
          <w:ilvl w:val="0"/>
          <w:numId w:val="5"/>
        </w:num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React calmly so as not to frighten or deter the adult at </w:t>
      </w:r>
      <w:proofErr w:type="gramStart"/>
      <w:r w:rsidRPr="00917996">
        <w:rPr>
          <w:rFonts w:ascii="Arial" w:eastAsia="Times New Roman" w:hAnsi="Arial" w:cs="Arial"/>
          <w:sz w:val="20"/>
          <w:szCs w:val="20"/>
          <w:lang w:eastAsia="en-GB"/>
        </w:rPr>
        <w:t>risk;</w:t>
      </w:r>
      <w:proofErr w:type="gramEnd"/>
      <w:r w:rsidRPr="00917996">
        <w:rPr>
          <w:rFonts w:ascii="Arial" w:eastAsia="Times New Roman" w:hAnsi="Arial" w:cs="Arial"/>
          <w:sz w:val="20"/>
          <w:szCs w:val="20"/>
          <w:lang w:eastAsia="en-GB"/>
        </w:rPr>
        <w:t xml:space="preserve"> </w:t>
      </w:r>
    </w:p>
    <w:p w14:paraId="7E8839F2" w14:textId="77777777" w:rsidR="00917996" w:rsidRPr="00917996" w:rsidRDefault="00917996" w:rsidP="00917996">
      <w:pPr>
        <w:numPr>
          <w:ilvl w:val="0"/>
          <w:numId w:val="5"/>
        </w:num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Tell the adult at risk he/she is not to blame and that he/she was right to tell </w:t>
      </w:r>
      <w:proofErr w:type="gramStart"/>
      <w:r w:rsidRPr="00917996">
        <w:rPr>
          <w:rFonts w:ascii="Arial" w:eastAsia="Times New Roman" w:hAnsi="Arial" w:cs="Arial"/>
          <w:sz w:val="20"/>
          <w:szCs w:val="20"/>
          <w:lang w:eastAsia="en-GB"/>
        </w:rPr>
        <w:t>someone;</w:t>
      </w:r>
      <w:proofErr w:type="gramEnd"/>
    </w:p>
    <w:p w14:paraId="4B23EAE1" w14:textId="77777777" w:rsidR="00917996" w:rsidRPr="00917996" w:rsidRDefault="00917996" w:rsidP="00917996">
      <w:pPr>
        <w:numPr>
          <w:ilvl w:val="0"/>
          <w:numId w:val="5"/>
        </w:num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Take what the adult at risk says </w:t>
      </w:r>
      <w:proofErr w:type="gramStart"/>
      <w:r w:rsidRPr="00917996">
        <w:rPr>
          <w:rFonts w:ascii="Arial" w:eastAsia="Times New Roman" w:hAnsi="Arial" w:cs="Arial"/>
          <w:sz w:val="20"/>
          <w:szCs w:val="20"/>
          <w:lang w:eastAsia="en-GB"/>
        </w:rPr>
        <w:t>seriously;</w:t>
      </w:r>
      <w:proofErr w:type="gramEnd"/>
    </w:p>
    <w:p w14:paraId="3BF69E38" w14:textId="77777777" w:rsidR="00917996" w:rsidRPr="00917996" w:rsidRDefault="00917996" w:rsidP="00917996">
      <w:pPr>
        <w:numPr>
          <w:ilvl w:val="0"/>
          <w:numId w:val="5"/>
        </w:num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Communicate with the adult at risk in a way that is appropriate to their age and </w:t>
      </w:r>
      <w:proofErr w:type="gramStart"/>
      <w:r w:rsidRPr="00917996">
        <w:rPr>
          <w:rFonts w:ascii="Arial" w:eastAsia="Times New Roman" w:hAnsi="Arial" w:cs="Arial"/>
          <w:sz w:val="20"/>
          <w:szCs w:val="20"/>
          <w:lang w:eastAsia="en-GB"/>
        </w:rPr>
        <w:t>understanding;</w:t>
      </w:r>
      <w:proofErr w:type="gramEnd"/>
    </w:p>
    <w:p w14:paraId="7F209412" w14:textId="77777777" w:rsidR="00917996" w:rsidRPr="00917996" w:rsidRDefault="00917996" w:rsidP="00917996">
      <w:pPr>
        <w:numPr>
          <w:ilvl w:val="0"/>
          <w:numId w:val="5"/>
        </w:num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Recognise the difficulties inherent in interpreting what is said by an adult at risk who has a speech disability and/or differences in </w:t>
      </w:r>
      <w:proofErr w:type="gramStart"/>
      <w:r w:rsidRPr="00917996">
        <w:rPr>
          <w:rFonts w:ascii="Arial" w:eastAsia="Times New Roman" w:hAnsi="Arial" w:cs="Arial"/>
          <w:sz w:val="20"/>
          <w:szCs w:val="20"/>
          <w:lang w:eastAsia="en-GB"/>
        </w:rPr>
        <w:t>language;</w:t>
      </w:r>
      <w:proofErr w:type="gramEnd"/>
    </w:p>
    <w:p w14:paraId="1FDD6C8E" w14:textId="77777777" w:rsidR="00917996" w:rsidRPr="00917996" w:rsidRDefault="00917996" w:rsidP="00917996">
      <w:pPr>
        <w:numPr>
          <w:ilvl w:val="0"/>
          <w:numId w:val="5"/>
        </w:num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Do not ask leading questions and keep questions to the absolute minimum to ensure a clear and accurate understanding of what has been </w:t>
      </w:r>
      <w:proofErr w:type="gramStart"/>
      <w:r w:rsidRPr="00917996">
        <w:rPr>
          <w:rFonts w:ascii="Arial" w:eastAsia="Times New Roman" w:hAnsi="Arial" w:cs="Arial"/>
          <w:sz w:val="20"/>
          <w:szCs w:val="20"/>
          <w:lang w:eastAsia="en-GB"/>
        </w:rPr>
        <w:t>said;</w:t>
      </w:r>
      <w:proofErr w:type="gramEnd"/>
    </w:p>
    <w:p w14:paraId="0C9A3A5D" w14:textId="77777777" w:rsidR="00917996" w:rsidRPr="00917996" w:rsidRDefault="00917996" w:rsidP="00917996">
      <w:pPr>
        <w:numPr>
          <w:ilvl w:val="0"/>
          <w:numId w:val="5"/>
        </w:num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Do not make promises to keep a secret, letting the adult at risk know you may need to tell someone else in line with the Brunswick Centre’s Confidentiality </w:t>
      </w:r>
      <w:proofErr w:type="gramStart"/>
      <w:r w:rsidRPr="00917996">
        <w:rPr>
          <w:rFonts w:ascii="Arial" w:eastAsia="Times New Roman" w:hAnsi="Arial" w:cs="Arial"/>
          <w:sz w:val="20"/>
          <w:szCs w:val="20"/>
          <w:lang w:eastAsia="en-GB"/>
        </w:rPr>
        <w:t>Policy;</w:t>
      </w:r>
      <w:proofErr w:type="gramEnd"/>
      <w:r w:rsidRPr="00917996">
        <w:rPr>
          <w:rFonts w:ascii="Arial" w:eastAsia="Times New Roman" w:hAnsi="Arial" w:cs="Arial"/>
          <w:sz w:val="20"/>
          <w:szCs w:val="20"/>
          <w:lang w:eastAsia="en-GB"/>
        </w:rPr>
        <w:t xml:space="preserve">  </w:t>
      </w:r>
    </w:p>
    <w:p w14:paraId="13BDACCC" w14:textId="77777777" w:rsidR="00917996" w:rsidRPr="00917996" w:rsidRDefault="00917996" w:rsidP="00917996">
      <w:pPr>
        <w:numPr>
          <w:ilvl w:val="0"/>
          <w:numId w:val="5"/>
        </w:num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Make a full record of what has been said, heard and/or seen as soon as possible; and</w:t>
      </w:r>
    </w:p>
    <w:p w14:paraId="6E9ACB9F" w14:textId="77777777" w:rsidR="00917996" w:rsidRPr="00917996" w:rsidRDefault="00917996" w:rsidP="00917996">
      <w:pPr>
        <w:numPr>
          <w:ilvl w:val="0"/>
          <w:numId w:val="5"/>
        </w:num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Speak immediately with your service manager and the DSO and refer information obtained to the appropriate agencies.</w:t>
      </w:r>
    </w:p>
    <w:p w14:paraId="438297D6" w14:textId="77777777" w:rsidR="00917996" w:rsidRPr="00917996" w:rsidRDefault="00917996" w:rsidP="00917996">
      <w:pPr>
        <w:spacing w:after="0" w:line="240" w:lineRule="auto"/>
        <w:rPr>
          <w:rFonts w:ascii="Arial" w:eastAsia="Times New Roman" w:hAnsi="Arial" w:cs="Arial"/>
          <w:sz w:val="20"/>
          <w:szCs w:val="20"/>
          <w:lang w:eastAsia="en-GB"/>
        </w:rPr>
      </w:pPr>
    </w:p>
    <w:p w14:paraId="0407B700" w14:textId="77777777" w:rsidR="00917996" w:rsidRPr="00917996" w:rsidRDefault="00917996" w:rsidP="00917996">
      <w:pPr>
        <w:spacing w:after="0" w:line="240" w:lineRule="auto"/>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It must be remembered that an adult experiencing abuse, harm and/or exploitation can raise concerns themselves, as can their friends, family members, unpaid carers etc. </w:t>
      </w:r>
    </w:p>
    <w:p w14:paraId="37042EB4" w14:textId="77777777" w:rsidR="00917996" w:rsidRPr="00917996" w:rsidRDefault="00917996" w:rsidP="00917996">
      <w:pPr>
        <w:spacing w:after="0" w:line="240" w:lineRule="auto"/>
        <w:jc w:val="both"/>
        <w:rPr>
          <w:rFonts w:ascii="Arial" w:eastAsia="Times New Roman" w:hAnsi="Arial" w:cs="Arial"/>
          <w:b/>
          <w:sz w:val="20"/>
          <w:szCs w:val="20"/>
          <w:lang w:eastAsia="en-GB"/>
        </w:rPr>
      </w:pPr>
    </w:p>
    <w:p w14:paraId="36806F9B" w14:textId="77777777" w:rsidR="00917996" w:rsidRPr="00917996" w:rsidRDefault="00917996" w:rsidP="00917996">
      <w:pPr>
        <w:spacing w:after="0" w:line="240" w:lineRule="auto"/>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t xml:space="preserve">Do not: </w:t>
      </w:r>
    </w:p>
    <w:p w14:paraId="78465A55" w14:textId="77777777" w:rsidR="00917996" w:rsidRPr="00917996" w:rsidRDefault="00917996" w:rsidP="00917996">
      <w:pPr>
        <w:spacing w:after="0" w:line="240" w:lineRule="auto"/>
        <w:jc w:val="both"/>
        <w:rPr>
          <w:rFonts w:ascii="Arial" w:eastAsia="Times New Roman" w:hAnsi="Arial" w:cs="Arial"/>
          <w:b/>
          <w:sz w:val="20"/>
          <w:szCs w:val="20"/>
          <w:lang w:eastAsia="en-GB"/>
        </w:rPr>
      </w:pPr>
    </w:p>
    <w:p w14:paraId="3E046497" w14:textId="77777777" w:rsidR="00917996" w:rsidRPr="00917996" w:rsidRDefault="00917996" w:rsidP="00917996">
      <w:pPr>
        <w:numPr>
          <w:ilvl w:val="0"/>
          <w:numId w:val="6"/>
        </w:num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Allow shock, panic or distaste to </w:t>
      </w:r>
      <w:proofErr w:type="gramStart"/>
      <w:r w:rsidRPr="00917996">
        <w:rPr>
          <w:rFonts w:ascii="Arial" w:eastAsia="Times New Roman" w:hAnsi="Arial" w:cs="Arial"/>
          <w:sz w:val="20"/>
          <w:szCs w:val="20"/>
          <w:lang w:eastAsia="en-GB"/>
        </w:rPr>
        <w:t>show;</w:t>
      </w:r>
      <w:proofErr w:type="gramEnd"/>
    </w:p>
    <w:p w14:paraId="4993DC7B" w14:textId="77777777" w:rsidR="00917996" w:rsidRPr="00917996" w:rsidRDefault="00917996" w:rsidP="00917996">
      <w:pPr>
        <w:numPr>
          <w:ilvl w:val="0"/>
          <w:numId w:val="6"/>
        </w:num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Ask questions or probe for more information than is offered other than to clarify that you have understood what has been </w:t>
      </w:r>
      <w:proofErr w:type="gramStart"/>
      <w:r w:rsidRPr="00917996">
        <w:rPr>
          <w:rFonts w:ascii="Arial" w:eastAsia="Times New Roman" w:hAnsi="Arial" w:cs="Arial"/>
          <w:sz w:val="20"/>
          <w:szCs w:val="20"/>
          <w:lang w:eastAsia="en-GB"/>
        </w:rPr>
        <w:t>said;</w:t>
      </w:r>
      <w:proofErr w:type="gramEnd"/>
    </w:p>
    <w:p w14:paraId="487E3C8A" w14:textId="77777777" w:rsidR="00917996" w:rsidRPr="00917996" w:rsidRDefault="00917996" w:rsidP="00917996">
      <w:pPr>
        <w:numPr>
          <w:ilvl w:val="0"/>
          <w:numId w:val="6"/>
        </w:numPr>
        <w:autoSpaceDE w:val="0"/>
        <w:autoSpaceDN w:val="0"/>
        <w:adjustRightInd w:val="0"/>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Speculate or make </w:t>
      </w:r>
      <w:proofErr w:type="gramStart"/>
      <w:r w:rsidRPr="00917996">
        <w:rPr>
          <w:rFonts w:ascii="Arial" w:eastAsia="Times New Roman" w:hAnsi="Arial" w:cs="Arial"/>
          <w:sz w:val="20"/>
          <w:szCs w:val="20"/>
          <w:lang w:eastAsia="en-GB"/>
        </w:rPr>
        <w:t>assumptions;</w:t>
      </w:r>
      <w:proofErr w:type="gramEnd"/>
    </w:p>
    <w:p w14:paraId="2DE55C84" w14:textId="77777777" w:rsidR="00917996" w:rsidRPr="00917996" w:rsidRDefault="00917996" w:rsidP="00917996">
      <w:pPr>
        <w:numPr>
          <w:ilvl w:val="0"/>
          <w:numId w:val="6"/>
        </w:numPr>
        <w:autoSpaceDE w:val="0"/>
        <w:autoSpaceDN w:val="0"/>
        <w:adjustRightInd w:val="0"/>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Make negative comments about the alleged abuser(s</w:t>
      </w:r>
      <w:proofErr w:type="gramStart"/>
      <w:r w:rsidRPr="00917996">
        <w:rPr>
          <w:rFonts w:ascii="Arial" w:eastAsia="Times New Roman" w:hAnsi="Arial" w:cs="Arial"/>
          <w:sz w:val="20"/>
          <w:szCs w:val="20"/>
          <w:lang w:eastAsia="en-GB"/>
        </w:rPr>
        <w:t>);</w:t>
      </w:r>
      <w:proofErr w:type="gramEnd"/>
    </w:p>
    <w:p w14:paraId="531AFA63" w14:textId="77777777" w:rsidR="00917996" w:rsidRPr="00917996" w:rsidRDefault="00917996" w:rsidP="00917996">
      <w:pPr>
        <w:numPr>
          <w:ilvl w:val="0"/>
          <w:numId w:val="6"/>
        </w:numPr>
        <w:autoSpaceDE w:val="0"/>
        <w:autoSpaceDN w:val="0"/>
        <w:adjustRightInd w:val="0"/>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Make unnecessary contact with the alleged abuser(s); and</w:t>
      </w:r>
    </w:p>
    <w:p w14:paraId="4D0477EA" w14:textId="77777777" w:rsidR="00917996" w:rsidRPr="00917996" w:rsidRDefault="00917996" w:rsidP="00917996">
      <w:pPr>
        <w:numPr>
          <w:ilvl w:val="0"/>
          <w:numId w:val="6"/>
        </w:numPr>
        <w:autoSpaceDE w:val="0"/>
        <w:autoSpaceDN w:val="0"/>
        <w:adjustRightInd w:val="0"/>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Make promises or agree to keep secrets.</w:t>
      </w:r>
    </w:p>
    <w:p w14:paraId="3F791E94" w14:textId="77777777" w:rsidR="00917996" w:rsidRPr="00917996" w:rsidRDefault="00917996" w:rsidP="00917996">
      <w:pPr>
        <w:autoSpaceDE w:val="0"/>
        <w:autoSpaceDN w:val="0"/>
        <w:adjustRightInd w:val="0"/>
        <w:spacing w:after="0" w:line="240" w:lineRule="auto"/>
        <w:rPr>
          <w:rFonts w:ascii="Arial" w:eastAsia="Times New Roman" w:hAnsi="Arial" w:cs="Arial"/>
          <w:sz w:val="20"/>
          <w:szCs w:val="20"/>
          <w:lang w:eastAsia="en-GB"/>
        </w:rPr>
      </w:pPr>
    </w:p>
    <w:p w14:paraId="2496F40D" w14:textId="77777777" w:rsidR="00917996" w:rsidRPr="00917996" w:rsidRDefault="00917996" w:rsidP="00917996">
      <w:pPr>
        <w:autoSpaceDE w:val="0"/>
        <w:autoSpaceDN w:val="0"/>
        <w:adjustRightInd w:val="0"/>
        <w:spacing w:after="0" w:line="240" w:lineRule="auto"/>
        <w:rPr>
          <w:rFonts w:ascii="Arial" w:eastAsia="Times New Roman" w:hAnsi="Arial" w:cs="Arial"/>
          <w:b/>
          <w:sz w:val="20"/>
          <w:szCs w:val="20"/>
          <w:lang w:eastAsia="en-GB"/>
        </w:rPr>
      </w:pPr>
      <w:r w:rsidRPr="00917996">
        <w:rPr>
          <w:rFonts w:ascii="Arial" w:eastAsia="Times New Roman" w:hAnsi="Arial" w:cs="Arial"/>
          <w:b/>
          <w:sz w:val="20"/>
          <w:szCs w:val="20"/>
          <w:lang w:eastAsia="en-GB"/>
        </w:rPr>
        <w:t>In an Emergency or Out of Hours</w:t>
      </w:r>
    </w:p>
    <w:p w14:paraId="4E1D59DC" w14:textId="77777777" w:rsidR="00917996" w:rsidRPr="00917996" w:rsidRDefault="00917996" w:rsidP="00917996">
      <w:pPr>
        <w:autoSpaceDE w:val="0"/>
        <w:autoSpaceDN w:val="0"/>
        <w:adjustRightInd w:val="0"/>
        <w:spacing w:after="0" w:line="240" w:lineRule="auto"/>
        <w:rPr>
          <w:rFonts w:ascii="Arial" w:eastAsia="Times New Roman" w:hAnsi="Arial" w:cs="Arial"/>
          <w:b/>
          <w:sz w:val="20"/>
          <w:szCs w:val="20"/>
          <w:lang w:eastAsia="en-GB"/>
        </w:rPr>
      </w:pPr>
    </w:p>
    <w:p w14:paraId="570D1D2B" w14:textId="77777777" w:rsidR="00917996" w:rsidRPr="00917996" w:rsidRDefault="00917996" w:rsidP="00917996">
      <w:pPr>
        <w:autoSpaceDE w:val="0"/>
        <w:autoSpaceDN w:val="0"/>
        <w:adjustRightInd w:val="0"/>
        <w:spacing w:after="0" w:line="240" w:lineRule="auto"/>
        <w:rPr>
          <w:rFonts w:ascii="Arial" w:eastAsia="Times New Roman" w:hAnsi="Arial" w:cs="Arial"/>
          <w:sz w:val="20"/>
          <w:szCs w:val="20"/>
          <w:lang w:eastAsia="en-GB"/>
        </w:rPr>
      </w:pPr>
      <w:r w:rsidRPr="00917996">
        <w:rPr>
          <w:rFonts w:ascii="Arial" w:eastAsia="Times New Roman" w:hAnsi="Arial" w:cs="Arial"/>
          <w:sz w:val="20"/>
          <w:szCs w:val="20"/>
          <w:lang w:eastAsia="en-GB"/>
        </w:rPr>
        <w:t>When dealing with an incident that involves the abuse, harm and/or exploitation of an adult at risk, it may be necessary to call the police and/or ambulance (dial 999), if for example:</w:t>
      </w:r>
    </w:p>
    <w:p w14:paraId="2D24E911" w14:textId="77777777" w:rsidR="00917996" w:rsidRPr="00917996" w:rsidRDefault="00917996" w:rsidP="00917996">
      <w:pPr>
        <w:autoSpaceDE w:val="0"/>
        <w:autoSpaceDN w:val="0"/>
        <w:adjustRightInd w:val="0"/>
        <w:spacing w:after="0" w:line="240" w:lineRule="auto"/>
        <w:rPr>
          <w:rFonts w:ascii="Arial" w:eastAsia="Times New Roman" w:hAnsi="Arial" w:cs="Arial"/>
          <w:sz w:val="20"/>
          <w:szCs w:val="20"/>
          <w:lang w:eastAsia="en-GB"/>
        </w:rPr>
      </w:pPr>
    </w:p>
    <w:p w14:paraId="7C0E00F9" w14:textId="77777777" w:rsidR="00917996" w:rsidRPr="00917996" w:rsidRDefault="00917996" w:rsidP="00917996">
      <w:pPr>
        <w:numPr>
          <w:ilvl w:val="0"/>
          <w:numId w:val="7"/>
        </w:numPr>
        <w:autoSpaceDE w:val="0"/>
        <w:autoSpaceDN w:val="0"/>
        <w:adjustRightInd w:val="0"/>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Someone is alleging that they have been sexually </w:t>
      </w:r>
      <w:proofErr w:type="gramStart"/>
      <w:r w:rsidRPr="00917996">
        <w:rPr>
          <w:rFonts w:ascii="Arial" w:eastAsia="Times New Roman" w:hAnsi="Arial" w:cs="Arial"/>
          <w:sz w:val="20"/>
          <w:szCs w:val="20"/>
          <w:lang w:eastAsia="en-GB"/>
        </w:rPr>
        <w:t>assaulted;</w:t>
      </w:r>
      <w:proofErr w:type="gramEnd"/>
    </w:p>
    <w:p w14:paraId="40483B74" w14:textId="77777777" w:rsidR="00917996" w:rsidRPr="00917996" w:rsidRDefault="00917996" w:rsidP="00917996">
      <w:pPr>
        <w:numPr>
          <w:ilvl w:val="0"/>
          <w:numId w:val="7"/>
        </w:numPr>
        <w:autoSpaceDE w:val="0"/>
        <w:autoSpaceDN w:val="0"/>
        <w:adjustRightInd w:val="0"/>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Someone has been injured </w:t>
      </w:r>
      <w:proofErr w:type="gramStart"/>
      <w:r w:rsidRPr="00917996">
        <w:rPr>
          <w:rFonts w:ascii="Arial" w:eastAsia="Times New Roman" w:hAnsi="Arial" w:cs="Arial"/>
          <w:sz w:val="20"/>
          <w:szCs w:val="20"/>
          <w:lang w:eastAsia="en-GB"/>
        </w:rPr>
        <w:t>as a result of</w:t>
      </w:r>
      <w:proofErr w:type="gramEnd"/>
      <w:r w:rsidRPr="00917996">
        <w:rPr>
          <w:rFonts w:ascii="Arial" w:eastAsia="Times New Roman" w:hAnsi="Arial" w:cs="Arial"/>
          <w:sz w:val="20"/>
          <w:szCs w:val="20"/>
          <w:lang w:eastAsia="en-GB"/>
        </w:rPr>
        <w:t xml:space="preserve"> a physical </w:t>
      </w:r>
      <w:proofErr w:type="gramStart"/>
      <w:r w:rsidRPr="00917996">
        <w:rPr>
          <w:rFonts w:ascii="Arial" w:eastAsia="Times New Roman" w:hAnsi="Arial" w:cs="Arial"/>
          <w:sz w:val="20"/>
          <w:szCs w:val="20"/>
          <w:lang w:eastAsia="en-GB"/>
        </w:rPr>
        <w:t>assault;</w:t>
      </w:r>
      <w:proofErr w:type="gramEnd"/>
    </w:p>
    <w:p w14:paraId="2E1DB9AB" w14:textId="77777777" w:rsidR="00917996" w:rsidRPr="00917996" w:rsidRDefault="00917996" w:rsidP="00917996">
      <w:pPr>
        <w:numPr>
          <w:ilvl w:val="0"/>
          <w:numId w:val="7"/>
        </w:numPr>
        <w:autoSpaceDE w:val="0"/>
        <w:autoSpaceDN w:val="0"/>
        <w:adjustRightInd w:val="0"/>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An allegation is made regarding a recent incident of </w:t>
      </w:r>
      <w:proofErr w:type="gramStart"/>
      <w:r w:rsidRPr="00917996">
        <w:rPr>
          <w:rFonts w:ascii="Arial" w:eastAsia="Times New Roman" w:hAnsi="Arial" w:cs="Arial"/>
          <w:sz w:val="20"/>
          <w:szCs w:val="20"/>
          <w:lang w:eastAsia="en-GB"/>
        </w:rPr>
        <w:t>theft;</w:t>
      </w:r>
      <w:proofErr w:type="gramEnd"/>
    </w:p>
    <w:p w14:paraId="45689782" w14:textId="77777777" w:rsidR="00917996" w:rsidRPr="00917996" w:rsidRDefault="00917996" w:rsidP="00917996">
      <w:pPr>
        <w:numPr>
          <w:ilvl w:val="0"/>
          <w:numId w:val="7"/>
        </w:numPr>
        <w:autoSpaceDE w:val="0"/>
        <w:autoSpaceDN w:val="0"/>
        <w:adjustRightInd w:val="0"/>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The person alleged to have caused harm needs to be </w:t>
      </w:r>
      <w:proofErr w:type="gramStart"/>
      <w:r w:rsidRPr="00917996">
        <w:rPr>
          <w:rFonts w:ascii="Arial" w:eastAsia="Times New Roman" w:hAnsi="Arial" w:cs="Arial"/>
          <w:sz w:val="20"/>
          <w:szCs w:val="20"/>
          <w:lang w:eastAsia="en-GB"/>
        </w:rPr>
        <w:t>removed;</w:t>
      </w:r>
      <w:proofErr w:type="gramEnd"/>
    </w:p>
    <w:p w14:paraId="58892D84" w14:textId="77777777" w:rsidR="00917996" w:rsidRPr="00917996" w:rsidRDefault="00917996" w:rsidP="00917996">
      <w:pPr>
        <w:numPr>
          <w:ilvl w:val="0"/>
          <w:numId w:val="7"/>
        </w:numPr>
        <w:autoSpaceDE w:val="0"/>
        <w:autoSpaceDN w:val="0"/>
        <w:adjustRightInd w:val="0"/>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The person alleged to have caused harm is still believed to be near the </w:t>
      </w:r>
      <w:proofErr w:type="gramStart"/>
      <w:r w:rsidRPr="00917996">
        <w:rPr>
          <w:rFonts w:ascii="Arial" w:eastAsia="Times New Roman" w:hAnsi="Arial" w:cs="Arial"/>
          <w:sz w:val="20"/>
          <w:szCs w:val="20"/>
          <w:lang w:eastAsia="en-GB"/>
        </w:rPr>
        <w:t>premises;</w:t>
      </w:r>
      <w:proofErr w:type="gramEnd"/>
    </w:p>
    <w:p w14:paraId="21A4123F" w14:textId="77777777" w:rsidR="00917996" w:rsidRPr="00917996" w:rsidRDefault="00917996" w:rsidP="00917996">
      <w:pPr>
        <w:numPr>
          <w:ilvl w:val="0"/>
          <w:numId w:val="7"/>
        </w:numPr>
        <w:autoSpaceDE w:val="0"/>
        <w:autoSpaceDN w:val="0"/>
        <w:adjustRightInd w:val="0"/>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There is reason to believe that a crime is in </w:t>
      </w:r>
      <w:proofErr w:type="gramStart"/>
      <w:r w:rsidRPr="00917996">
        <w:rPr>
          <w:rFonts w:ascii="Arial" w:eastAsia="Times New Roman" w:hAnsi="Arial" w:cs="Arial"/>
          <w:sz w:val="20"/>
          <w:szCs w:val="20"/>
          <w:lang w:eastAsia="en-GB"/>
        </w:rPr>
        <w:t>progress;</w:t>
      </w:r>
      <w:proofErr w:type="gramEnd"/>
    </w:p>
    <w:p w14:paraId="2E5CC6F1" w14:textId="77777777" w:rsidR="00917996" w:rsidRPr="00917996" w:rsidRDefault="00917996" w:rsidP="00917996">
      <w:pPr>
        <w:numPr>
          <w:ilvl w:val="0"/>
          <w:numId w:val="7"/>
        </w:numPr>
        <w:autoSpaceDE w:val="0"/>
        <w:autoSpaceDN w:val="0"/>
        <w:adjustRightInd w:val="0"/>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There is likely to be evidence that needs to be preserved; in the case of physical or sexual assault the police will be able to arrange for medical evidence to be collected.</w:t>
      </w:r>
    </w:p>
    <w:p w14:paraId="3848CD0A" w14:textId="77777777" w:rsidR="00917996" w:rsidRPr="00917996" w:rsidRDefault="00917996" w:rsidP="00917996">
      <w:pPr>
        <w:autoSpaceDE w:val="0"/>
        <w:autoSpaceDN w:val="0"/>
        <w:adjustRightInd w:val="0"/>
        <w:spacing w:after="0" w:line="240" w:lineRule="auto"/>
        <w:ind w:left="720"/>
        <w:rPr>
          <w:rFonts w:ascii="Arial" w:eastAsia="Times New Roman" w:hAnsi="Arial" w:cs="Arial"/>
          <w:sz w:val="20"/>
          <w:szCs w:val="20"/>
          <w:lang w:eastAsia="en-GB"/>
        </w:rPr>
      </w:pPr>
    </w:p>
    <w:p w14:paraId="5BEEC908" w14:textId="77777777" w:rsidR="00917996" w:rsidRPr="00917996" w:rsidRDefault="00917996" w:rsidP="00917996">
      <w:pPr>
        <w:autoSpaceDE w:val="0"/>
        <w:autoSpaceDN w:val="0"/>
        <w:adjustRightInd w:val="0"/>
        <w:spacing w:after="0" w:line="240" w:lineRule="auto"/>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This list is not exhaustive. </w:t>
      </w:r>
    </w:p>
    <w:p w14:paraId="72A30DEC"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p>
    <w:p w14:paraId="745A04A7" w14:textId="77777777" w:rsidR="00917996" w:rsidRPr="00917996" w:rsidRDefault="00917996" w:rsidP="00917996">
      <w:pPr>
        <w:autoSpaceDE w:val="0"/>
        <w:autoSpaceDN w:val="0"/>
        <w:adjustRightInd w:val="0"/>
        <w:spacing w:after="0" w:line="240" w:lineRule="auto"/>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t>Deciding Whether to Report an Incident to the Police</w:t>
      </w:r>
    </w:p>
    <w:p w14:paraId="3C71667E" w14:textId="77777777" w:rsidR="00917996" w:rsidRPr="00917996" w:rsidRDefault="00917996" w:rsidP="00917996">
      <w:pPr>
        <w:autoSpaceDE w:val="0"/>
        <w:autoSpaceDN w:val="0"/>
        <w:adjustRightInd w:val="0"/>
        <w:spacing w:after="0" w:line="240" w:lineRule="auto"/>
        <w:jc w:val="both"/>
        <w:rPr>
          <w:rFonts w:ascii="Arial" w:eastAsia="Times New Roman" w:hAnsi="Arial" w:cs="Arial"/>
          <w:b/>
          <w:sz w:val="20"/>
          <w:szCs w:val="20"/>
          <w:lang w:eastAsia="en-GB"/>
        </w:rPr>
      </w:pPr>
    </w:p>
    <w:p w14:paraId="6575B1EF"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If a crime has been, or may have been, committed, seek the person’s consent to report the matter immediately to the police. If the person has mental capacity (see Appendix 1) in relation </w:t>
      </w:r>
      <w:r w:rsidRPr="00917996">
        <w:rPr>
          <w:rFonts w:ascii="Arial" w:eastAsia="Times New Roman" w:hAnsi="Arial" w:cs="Arial"/>
          <w:sz w:val="20"/>
          <w:szCs w:val="20"/>
          <w:lang w:eastAsia="en-GB"/>
        </w:rPr>
        <w:lastRenderedPageBreak/>
        <w:t>to the decision and does not want a report made, this should be respected unless there are justifiable reasons to act contrary to their wishes, such as:</w:t>
      </w:r>
    </w:p>
    <w:p w14:paraId="6F380692"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p>
    <w:p w14:paraId="53610CB1" w14:textId="77777777" w:rsidR="00917996" w:rsidRPr="00917996" w:rsidRDefault="00917996" w:rsidP="00917996">
      <w:pPr>
        <w:numPr>
          <w:ilvl w:val="0"/>
          <w:numId w:val="8"/>
        </w:numPr>
        <w:autoSpaceDE w:val="0"/>
        <w:autoSpaceDN w:val="0"/>
        <w:adjustRightInd w:val="0"/>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The person is subject to coercion or undue influence, to the extent that they are unable to give </w:t>
      </w:r>
      <w:proofErr w:type="gramStart"/>
      <w:r w:rsidRPr="00917996">
        <w:rPr>
          <w:rFonts w:ascii="Arial" w:eastAsia="Times New Roman" w:hAnsi="Arial" w:cs="Arial"/>
          <w:sz w:val="20"/>
          <w:szCs w:val="20"/>
          <w:lang w:eastAsia="en-GB"/>
        </w:rPr>
        <w:t>consent;</w:t>
      </w:r>
      <w:proofErr w:type="gramEnd"/>
      <w:r w:rsidRPr="00917996">
        <w:rPr>
          <w:rFonts w:ascii="Arial" w:eastAsia="Times New Roman" w:hAnsi="Arial" w:cs="Arial"/>
          <w:sz w:val="20"/>
          <w:szCs w:val="20"/>
          <w:lang w:eastAsia="en-GB"/>
        </w:rPr>
        <w:t xml:space="preserve"> </w:t>
      </w:r>
    </w:p>
    <w:p w14:paraId="4D30D3AB" w14:textId="77777777" w:rsidR="00917996" w:rsidRPr="00917996" w:rsidRDefault="00917996" w:rsidP="00917996">
      <w:pPr>
        <w:numPr>
          <w:ilvl w:val="0"/>
          <w:numId w:val="8"/>
        </w:numPr>
        <w:autoSpaceDE w:val="0"/>
        <w:autoSpaceDN w:val="0"/>
        <w:adjustRightInd w:val="0"/>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There is an overriding public interest, such as where there is a risk to other people; or</w:t>
      </w:r>
    </w:p>
    <w:p w14:paraId="65351A24" w14:textId="77777777" w:rsidR="00917996" w:rsidRPr="00917996" w:rsidRDefault="00917996" w:rsidP="00917996">
      <w:pPr>
        <w:numPr>
          <w:ilvl w:val="0"/>
          <w:numId w:val="8"/>
        </w:numPr>
        <w:autoSpaceDE w:val="0"/>
        <w:autoSpaceDN w:val="0"/>
        <w:adjustRightInd w:val="0"/>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It is in the person’s vital interests (to prevent serious harm or distress or in life- threatening situations).</w:t>
      </w:r>
    </w:p>
    <w:p w14:paraId="4138BACF"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p>
    <w:p w14:paraId="386367F9"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There should be clear reasons for overriding the wishes of a person with the mental capacity to decide for themselves. A judgement will be needed that </w:t>
      </w:r>
      <w:proofErr w:type="gramStart"/>
      <w:r w:rsidRPr="00917996">
        <w:rPr>
          <w:rFonts w:ascii="Arial" w:eastAsia="Times New Roman" w:hAnsi="Arial" w:cs="Arial"/>
          <w:sz w:val="20"/>
          <w:szCs w:val="20"/>
          <w:lang w:eastAsia="en-GB"/>
        </w:rPr>
        <w:t>takes into account</w:t>
      </w:r>
      <w:proofErr w:type="gramEnd"/>
      <w:r w:rsidRPr="00917996">
        <w:rPr>
          <w:rFonts w:ascii="Arial" w:eastAsia="Times New Roman" w:hAnsi="Arial" w:cs="Arial"/>
          <w:sz w:val="20"/>
          <w:szCs w:val="20"/>
          <w:lang w:eastAsia="en-GB"/>
        </w:rPr>
        <w:t xml:space="preserve"> the </w:t>
      </w:r>
      <w:proofErr w:type="gramStart"/>
      <w:r w:rsidRPr="00917996">
        <w:rPr>
          <w:rFonts w:ascii="Arial" w:eastAsia="Times New Roman" w:hAnsi="Arial" w:cs="Arial"/>
          <w:sz w:val="20"/>
          <w:szCs w:val="20"/>
          <w:lang w:eastAsia="en-GB"/>
        </w:rPr>
        <w:t>particular circumstances</w:t>
      </w:r>
      <w:proofErr w:type="gramEnd"/>
      <w:r w:rsidRPr="00917996">
        <w:rPr>
          <w:rFonts w:ascii="Arial" w:eastAsia="Times New Roman" w:hAnsi="Arial" w:cs="Arial"/>
          <w:sz w:val="20"/>
          <w:szCs w:val="20"/>
          <w:lang w:eastAsia="en-GB"/>
        </w:rPr>
        <w:t>.</w:t>
      </w:r>
    </w:p>
    <w:p w14:paraId="58988DF4"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p>
    <w:p w14:paraId="6F8AA2F4" w14:textId="43D6C69F"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If the person does not have mental capacity in relation to this decision, a ‘</w:t>
      </w:r>
      <w:hyperlink r:id="rId18" w:history="1">
        <w:r w:rsidRPr="009C6F43">
          <w:rPr>
            <w:rStyle w:val="Hyperlink"/>
            <w:rFonts w:ascii="Arial" w:eastAsia="Times New Roman" w:hAnsi="Arial" w:cs="Arial"/>
            <w:sz w:val="20"/>
            <w:szCs w:val="20"/>
            <w:lang w:eastAsia="en-GB"/>
          </w:rPr>
          <w:t>best interests’</w:t>
        </w:r>
      </w:hyperlink>
      <w:r w:rsidRPr="00917996">
        <w:rPr>
          <w:rFonts w:ascii="Arial" w:eastAsia="Times New Roman" w:hAnsi="Arial" w:cs="Arial"/>
          <w:sz w:val="20"/>
          <w:szCs w:val="20"/>
          <w:lang w:eastAsia="en-GB"/>
        </w:rPr>
        <w:t xml:space="preserve"> decision will need to be made in line with the </w:t>
      </w:r>
      <w:hyperlink r:id="rId19" w:history="1">
        <w:r w:rsidRPr="002D580C">
          <w:rPr>
            <w:rStyle w:val="Hyperlink"/>
            <w:rFonts w:ascii="Arial" w:eastAsia="Times New Roman" w:hAnsi="Arial" w:cs="Arial"/>
            <w:sz w:val="20"/>
            <w:szCs w:val="20"/>
            <w:lang w:eastAsia="en-GB"/>
          </w:rPr>
          <w:t>Mental Capacity Act 2005</w:t>
        </w:r>
      </w:hyperlink>
      <w:r w:rsidRPr="00917996">
        <w:rPr>
          <w:rFonts w:ascii="Arial" w:eastAsia="Times New Roman" w:hAnsi="Arial" w:cs="Arial"/>
          <w:sz w:val="20"/>
          <w:szCs w:val="20"/>
          <w:lang w:eastAsia="en-GB"/>
        </w:rPr>
        <w:t>.</w:t>
      </w:r>
    </w:p>
    <w:p w14:paraId="349A5843"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p>
    <w:p w14:paraId="2038D24A"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The police may also be contacted later if more information becomes available and it becomes apparent that a crime has been committed.</w:t>
      </w:r>
    </w:p>
    <w:p w14:paraId="3EE83374"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p>
    <w:p w14:paraId="6D0AC96C"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If the matter is to be reported to the police, discuss with the police any risk management issues and any potential forensic considerations.</w:t>
      </w:r>
    </w:p>
    <w:p w14:paraId="51DE1DBC" w14:textId="77777777" w:rsidR="00917996" w:rsidRPr="00917996" w:rsidRDefault="00917996" w:rsidP="00917996">
      <w:pPr>
        <w:autoSpaceDE w:val="0"/>
        <w:autoSpaceDN w:val="0"/>
        <w:adjustRightInd w:val="0"/>
        <w:spacing w:after="0" w:line="240" w:lineRule="auto"/>
        <w:jc w:val="both"/>
        <w:rPr>
          <w:rFonts w:ascii="Arial" w:eastAsia="Times New Roman" w:hAnsi="Arial" w:cs="Arial"/>
          <w:color w:val="FF0000"/>
          <w:sz w:val="20"/>
          <w:szCs w:val="20"/>
          <w:lang w:eastAsia="en-GB"/>
        </w:rPr>
      </w:pPr>
    </w:p>
    <w:p w14:paraId="5127858B" w14:textId="77777777" w:rsidR="00917996" w:rsidRPr="00917996" w:rsidRDefault="00917996" w:rsidP="00917996">
      <w:pPr>
        <w:autoSpaceDE w:val="0"/>
        <w:autoSpaceDN w:val="0"/>
        <w:adjustRightInd w:val="0"/>
        <w:spacing w:after="0" w:line="240" w:lineRule="auto"/>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t>Preserving Evidence</w:t>
      </w:r>
    </w:p>
    <w:p w14:paraId="743B13F0" w14:textId="77777777" w:rsidR="00917996" w:rsidRPr="00917996" w:rsidRDefault="00917996" w:rsidP="00917996">
      <w:pPr>
        <w:autoSpaceDE w:val="0"/>
        <w:autoSpaceDN w:val="0"/>
        <w:adjustRightInd w:val="0"/>
        <w:spacing w:after="0" w:line="240" w:lineRule="auto"/>
        <w:jc w:val="both"/>
        <w:rPr>
          <w:rFonts w:ascii="Arial" w:eastAsia="Times New Roman" w:hAnsi="Arial" w:cs="Arial"/>
          <w:b/>
          <w:sz w:val="20"/>
          <w:szCs w:val="20"/>
          <w:lang w:eastAsia="en-GB"/>
        </w:rPr>
      </w:pPr>
    </w:p>
    <w:p w14:paraId="1978D45A"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Whilst the first concern must be to ensure the safety and wellbeing of the adult at risk, in situations where there may have been a crime and the police have been called, it is important that forensic and other evidence is preserved. The police may need to attend the scene, and agencies and individuals can play an essential part in ensuring that evidence is not contaminated or lost. As far as possible:</w:t>
      </w:r>
    </w:p>
    <w:p w14:paraId="4B774567"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p>
    <w:p w14:paraId="39AE6FE9" w14:textId="77777777" w:rsidR="00917996" w:rsidRPr="00917996" w:rsidRDefault="00917996" w:rsidP="00917996">
      <w:pPr>
        <w:numPr>
          <w:ilvl w:val="0"/>
          <w:numId w:val="9"/>
        </w:numPr>
        <w:autoSpaceDE w:val="0"/>
        <w:autoSpaceDN w:val="0"/>
        <w:adjustRightInd w:val="0"/>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Try not to disturb the scene, clothing or victim if at all </w:t>
      </w:r>
      <w:proofErr w:type="gramStart"/>
      <w:r w:rsidRPr="00917996">
        <w:rPr>
          <w:rFonts w:ascii="Arial" w:eastAsia="Times New Roman" w:hAnsi="Arial" w:cs="Arial"/>
          <w:sz w:val="20"/>
          <w:szCs w:val="20"/>
          <w:lang w:eastAsia="en-GB"/>
        </w:rPr>
        <w:t>possible;</w:t>
      </w:r>
      <w:proofErr w:type="gramEnd"/>
    </w:p>
    <w:p w14:paraId="74082245" w14:textId="77777777" w:rsidR="00917996" w:rsidRPr="00917996" w:rsidRDefault="00917996" w:rsidP="00917996">
      <w:pPr>
        <w:numPr>
          <w:ilvl w:val="0"/>
          <w:numId w:val="9"/>
        </w:numPr>
        <w:autoSpaceDE w:val="0"/>
        <w:autoSpaceDN w:val="0"/>
        <w:adjustRightInd w:val="0"/>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Secure the scene; for example, lock the door, if </w:t>
      </w:r>
      <w:proofErr w:type="gramStart"/>
      <w:r w:rsidRPr="00917996">
        <w:rPr>
          <w:rFonts w:ascii="Arial" w:eastAsia="Times New Roman" w:hAnsi="Arial" w:cs="Arial"/>
          <w:sz w:val="20"/>
          <w:szCs w:val="20"/>
          <w:lang w:eastAsia="en-GB"/>
        </w:rPr>
        <w:t>possible;</w:t>
      </w:r>
      <w:proofErr w:type="gramEnd"/>
    </w:p>
    <w:p w14:paraId="7717AF18" w14:textId="77777777" w:rsidR="00917996" w:rsidRPr="00917996" w:rsidRDefault="00917996" w:rsidP="00917996">
      <w:pPr>
        <w:numPr>
          <w:ilvl w:val="0"/>
          <w:numId w:val="9"/>
        </w:numPr>
        <w:autoSpaceDE w:val="0"/>
        <w:autoSpaceDN w:val="0"/>
        <w:adjustRightInd w:val="0"/>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Preserve all containers, documents, locations, </w:t>
      </w:r>
      <w:proofErr w:type="gramStart"/>
      <w:r w:rsidRPr="00917996">
        <w:rPr>
          <w:rFonts w:ascii="Arial" w:eastAsia="Times New Roman" w:hAnsi="Arial" w:cs="Arial"/>
          <w:sz w:val="20"/>
          <w:szCs w:val="20"/>
          <w:lang w:eastAsia="en-GB"/>
        </w:rPr>
        <w:t>etc.;</w:t>
      </w:r>
      <w:proofErr w:type="gramEnd"/>
    </w:p>
    <w:p w14:paraId="62A519A3" w14:textId="77777777" w:rsidR="00917996" w:rsidRPr="00917996" w:rsidRDefault="00917996" w:rsidP="00917996">
      <w:pPr>
        <w:numPr>
          <w:ilvl w:val="0"/>
          <w:numId w:val="9"/>
        </w:numPr>
        <w:autoSpaceDE w:val="0"/>
        <w:autoSpaceDN w:val="0"/>
        <w:adjustRightInd w:val="0"/>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Evidence may be present even if you cannot </w:t>
      </w:r>
      <w:proofErr w:type="gramStart"/>
      <w:r w:rsidRPr="00917996">
        <w:rPr>
          <w:rFonts w:ascii="Arial" w:eastAsia="Times New Roman" w:hAnsi="Arial" w:cs="Arial"/>
          <w:sz w:val="20"/>
          <w:szCs w:val="20"/>
          <w:lang w:eastAsia="en-GB"/>
        </w:rPr>
        <w:t>actually see</w:t>
      </w:r>
      <w:proofErr w:type="gramEnd"/>
      <w:r w:rsidRPr="00917996">
        <w:rPr>
          <w:rFonts w:ascii="Arial" w:eastAsia="Times New Roman" w:hAnsi="Arial" w:cs="Arial"/>
          <w:sz w:val="20"/>
          <w:szCs w:val="20"/>
          <w:lang w:eastAsia="en-GB"/>
        </w:rPr>
        <w:t xml:space="preserve"> </w:t>
      </w:r>
      <w:proofErr w:type="gramStart"/>
      <w:r w:rsidRPr="00917996">
        <w:rPr>
          <w:rFonts w:ascii="Arial" w:eastAsia="Times New Roman" w:hAnsi="Arial" w:cs="Arial"/>
          <w:sz w:val="20"/>
          <w:szCs w:val="20"/>
          <w:lang w:eastAsia="en-GB"/>
        </w:rPr>
        <w:t>anything;</w:t>
      </w:r>
      <w:proofErr w:type="gramEnd"/>
    </w:p>
    <w:p w14:paraId="72D56E09" w14:textId="77777777" w:rsidR="00917996" w:rsidRPr="00917996" w:rsidRDefault="00917996" w:rsidP="00917996">
      <w:pPr>
        <w:numPr>
          <w:ilvl w:val="0"/>
          <w:numId w:val="9"/>
        </w:numPr>
        <w:autoSpaceDE w:val="0"/>
        <w:autoSpaceDN w:val="0"/>
        <w:adjustRightInd w:val="0"/>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If in doubt, contact the police and ask for advice; and</w:t>
      </w:r>
    </w:p>
    <w:p w14:paraId="00EB37B9" w14:textId="77777777" w:rsidR="00917996" w:rsidRPr="00917996" w:rsidRDefault="00917996" w:rsidP="00917996">
      <w:pPr>
        <w:numPr>
          <w:ilvl w:val="0"/>
          <w:numId w:val="9"/>
        </w:numPr>
        <w:autoSpaceDE w:val="0"/>
        <w:autoSpaceDN w:val="0"/>
        <w:adjustRightInd w:val="0"/>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The police should be contacted for advice wherever required.</w:t>
      </w:r>
    </w:p>
    <w:p w14:paraId="5AC56FC6" w14:textId="77777777" w:rsidR="00917996" w:rsidRPr="00917996" w:rsidRDefault="00917996" w:rsidP="00917996">
      <w:pPr>
        <w:autoSpaceDE w:val="0"/>
        <w:autoSpaceDN w:val="0"/>
        <w:adjustRightInd w:val="0"/>
        <w:spacing w:after="0" w:line="240" w:lineRule="auto"/>
        <w:jc w:val="both"/>
        <w:rPr>
          <w:rFonts w:ascii="Arial" w:eastAsia="Times New Roman" w:hAnsi="Arial" w:cs="Arial"/>
          <w:color w:val="FF0000"/>
          <w:sz w:val="20"/>
          <w:szCs w:val="20"/>
          <w:lang w:eastAsia="en-GB"/>
        </w:rPr>
      </w:pPr>
    </w:p>
    <w:p w14:paraId="635DE847" w14:textId="77777777" w:rsidR="00917996" w:rsidRPr="00917996" w:rsidRDefault="00917996" w:rsidP="00917996">
      <w:pPr>
        <w:autoSpaceDE w:val="0"/>
        <w:autoSpaceDN w:val="0"/>
        <w:adjustRightInd w:val="0"/>
        <w:spacing w:after="0" w:line="240" w:lineRule="auto"/>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t>Working with Those Who Pose a Risk to Others</w:t>
      </w:r>
    </w:p>
    <w:p w14:paraId="24A4DFEF" w14:textId="77777777" w:rsidR="00917996" w:rsidRPr="00917996" w:rsidRDefault="00917996" w:rsidP="00917996">
      <w:pPr>
        <w:autoSpaceDE w:val="0"/>
        <w:autoSpaceDN w:val="0"/>
        <w:adjustRightInd w:val="0"/>
        <w:spacing w:after="0" w:line="240" w:lineRule="auto"/>
        <w:jc w:val="both"/>
        <w:rPr>
          <w:rFonts w:ascii="Arial" w:eastAsia="Times New Roman" w:hAnsi="Arial" w:cs="Arial"/>
          <w:b/>
          <w:sz w:val="20"/>
          <w:szCs w:val="20"/>
          <w:lang w:eastAsia="en-GB"/>
        </w:rPr>
      </w:pPr>
    </w:p>
    <w:p w14:paraId="642F9C21"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The nature of our services mean we may have to work with and offer services to individuals who pose a risk to others. Staff, sessional workers, volunteers and students on placement must undertake a risk assessment (see Risk Management Policy). </w:t>
      </w:r>
    </w:p>
    <w:p w14:paraId="118582B2"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p>
    <w:p w14:paraId="49F39EEF"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Identified risk and how this is to be managed MUST be shared with the team. This will be an ongoing process involving updating and reminding others of the risk. This is of particular importance where someone who poses a risk needs to attend appointments.    </w:t>
      </w:r>
    </w:p>
    <w:p w14:paraId="2225207A"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p>
    <w:p w14:paraId="055BA025" w14:textId="77777777" w:rsidR="00917996" w:rsidRPr="00917996" w:rsidRDefault="00917996" w:rsidP="00917996">
      <w:pPr>
        <w:autoSpaceDE w:val="0"/>
        <w:autoSpaceDN w:val="0"/>
        <w:adjustRightInd w:val="0"/>
        <w:spacing w:after="0" w:line="240" w:lineRule="auto"/>
        <w:jc w:val="both"/>
        <w:rPr>
          <w:rFonts w:ascii="Arial" w:eastAsia="Times New Roman" w:hAnsi="Arial" w:cs="Arial"/>
          <w:b/>
          <w:bCs/>
          <w:sz w:val="20"/>
          <w:szCs w:val="20"/>
          <w:lang w:eastAsia="en-GB"/>
        </w:rPr>
      </w:pPr>
      <w:r w:rsidRPr="00917996">
        <w:rPr>
          <w:rFonts w:ascii="Arial" w:eastAsia="Times New Roman" w:hAnsi="Arial" w:cs="Arial"/>
          <w:b/>
          <w:bCs/>
          <w:sz w:val="20"/>
          <w:szCs w:val="20"/>
          <w:lang w:eastAsia="en-GB"/>
        </w:rPr>
        <w:t>Delivering Services Online</w:t>
      </w:r>
    </w:p>
    <w:p w14:paraId="271B6B48"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 </w:t>
      </w:r>
    </w:p>
    <w:p w14:paraId="43FE074D" w14:textId="4B057E55" w:rsidR="00726FA9" w:rsidRPr="00917996" w:rsidRDefault="00DD3431" w:rsidP="00DD3431">
      <w:pPr>
        <w:autoSpaceDE w:val="0"/>
        <w:autoSpaceDN w:val="0"/>
        <w:adjustRightInd w:val="0"/>
        <w:spacing w:after="0" w:line="240" w:lineRule="auto"/>
        <w:jc w:val="both"/>
        <w:rPr>
          <w:rFonts w:ascii="Arial" w:eastAsia="Times New Roman" w:hAnsi="Arial" w:cs="Arial"/>
          <w:sz w:val="20"/>
          <w:szCs w:val="20"/>
          <w:lang w:eastAsia="en-GB"/>
        </w:rPr>
      </w:pPr>
      <w:bookmarkStart w:id="6" w:name="_Hlk174458023"/>
      <w:bookmarkStart w:id="7" w:name="_Hlk115962955"/>
      <w:r w:rsidRPr="00DD3431">
        <w:rPr>
          <w:rFonts w:ascii="Arial" w:eastAsia="Times New Roman" w:hAnsi="Arial" w:cs="Arial"/>
          <w:sz w:val="20"/>
          <w:szCs w:val="20"/>
          <w:lang w:eastAsia="en-GB"/>
        </w:rPr>
        <w:t xml:space="preserve">In-person face-to-face provision must be the main offer to service users. This can be delivered in various settings. Online, over the phone and phone apps provision may facilitate engagement but careful consideration must be given to ensuring the service user is safeguarded. Staff, including sessional workers, volunteers and students on placement must remain extra vigilant for signs of abuse as adults and children may be at greater risk, if they remain isolated from services and not being seen in person, particularly in the long term.   </w:t>
      </w:r>
      <w:bookmarkEnd w:id="6"/>
    </w:p>
    <w:bookmarkEnd w:id="7"/>
    <w:p w14:paraId="3B1CD258"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p>
    <w:p w14:paraId="5BBE5FA5" w14:textId="77777777" w:rsidR="00917996" w:rsidRPr="00917996" w:rsidRDefault="00917996" w:rsidP="00917996">
      <w:pPr>
        <w:autoSpaceDE w:val="0"/>
        <w:autoSpaceDN w:val="0"/>
        <w:adjustRightInd w:val="0"/>
        <w:spacing w:after="0" w:line="240" w:lineRule="auto"/>
        <w:jc w:val="both"/>
        <w:rPr>
          <w:rFonts w:ascii="Arial" w:eastAsia="Times New Roman" w:hAnsi="Arial" w:cs="Arial"/>
          <w:b/>
          <w:sz w:val="20"/>
          <w:szCs w:val="20"/>
          <w:lang w:eastAsia="en-GB"/>
        </w:rPr>
      </w:pPr>
    </w:p>
    <w:p w14:paraId="31682970" w14:textId="77777777" w:rsidR="00917996" w:rsidRPr="00917996" w:rsidRDefault="00917996" w:rsidP="00917996">
      <w:pPr>
        <w:autoSpaceDE w:val="0"/>
        <w:autoSpaceDN w:val="0"/>
        <w:adjustRightInd w:val="0"/>
        <w:spacing w:after="0" w:line="240" w:lineRule="auto"/>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t>Safeguarding Concerns Flow Chart</w:t>
      </w:r>
    </w:p>
    <w:p w14:paraId="040A8821" w14:textId="77777777" w:rsidR="00917996" w:rsidRPr="00917996" w:rsidRDefault="00917996" w:rsidP="00917996">
      <w:pPr>
        <w:autoSpaceDE w:val="0"/>
        <w:autoSpaceDN w:val="0"/>
        <w:adjustRightInd w:val="0"/>
        <w:spacing w:after="0" w:line="240" w:lineRule="auto"/>
        <w:jc w:val="both"/>
        <w:rPr>
          <w:rFonts w:ascii="Arial" w:eastAsia="Times New Roman" w:hAnsi="Arial" w:cs="Arial"/>
          <w:b/>
          <w:sz w:val="20"/>
          <w:szCs w:val="20"/>
          <w:lang w:eastAsia="en-GB"/>
        </w:rPr>
      </w:pPr>
    </w:p>
    <w:p w14:paraId="231516AF"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bookmarkStart w:id="8" w:name="_Hlk8731693"/>
      <w:r w:rsidRPr="00917996">
        <w:rPr>
          <w:rFonts w:ascii="Arial" w:eastAsia="Times New Roman" w:hAnsi="Arial" w:cs="Arial"/>
          <w:sz w:val="20"/>
          <w:szCs w:val="20"/>
          <w:lang w:eastAsia="en-GB"/>
        </w:rPr>
        <w:lastRenderedPageBreak/>
        <w:t xml:space="preserve">Use the safeguarding concerns flowchart (see Appendix 2) for quick support and guidance.  </w:t>
      </w:r>
      <w:bookmarkEnd w:id="8"/>
    </w:p>
    <w:p w14:paraId="7B13EFFE" w14:textId="77777777" w:rsidR="00917996" w:rsidRPr="00917996" w:rsidRDefault="00917996" w:rsidP="00917996">
      <w:pPr>
        <w:spacing w:after="0" w:line="240" w:lineRule="auto"/>
        <w:jc w:val="both"/>
        <w:rPr>
          <w:rFonts w:ascii="Arial" w:eastAsia="Times New Roman" w:hAnsi="Arial" w:cs="Arial"/>
          <w:b/>
          <w:sz w:val="20"/>
          <w:szCs w:val="20"/>
          <w:lang w:eastAsia="en-GB"/>
        </w:rPr>
      </w:pPr>
    </w:p>
    <w:p w14:paraId="46EADADC" w14:textId="77777777" w:rsidR="00917996" w:rsidRPr="00917996" w:rsidRDefault="00917996" w:rsidP="00917996">
      <w:pPr>
        <w:spacing w:after="0" w:line="240" w:lineRule="auto"/>
        <w:jc w:val="both"/>
        <w:rPr>
          <w:rFonts w:ascii="Arial" w:eastAsia="Times New Roman" w:hAnsi="Arial" w:cs="Arial"/>
          <w:lang w:eastAsia="en-GB"/>
        </w:rPr>
      </w:pPr>
    </w:p>
    <w:p w14:paraId="3ADAFFDE" w14:textId="77777777" w:rsidR="00917996" w:rsidRPr="00917996" w:rsidRDefault="00917996" w:rsidP="00917996">
      <w:pPr>
        <w:spacing w:after="0" w:line="240" w:lineRule="auto"/>
        <w:jc w:val="both"/>
        <w:rPr>
          <w:rFonts w:ascii="Arial" w:eastAsia="Times New Roman" w:hAnsi="Arial" w:cs="Arial"/>
          <w:lang w:eastAsia="en-GB"/>
        </w:rPr>
      </w:pPr>
    </w:p>
    <w:p w14:paraId="7E96A83C" w14:textId="77777777" w:rsidR="00917996" w:rsidRPr="00917996" w:rsidRDefault="00917996" w:rsidP="00917996">
      <w:pPr>
        <w:spacing w:after="0" w:line="240" w:lineRule="auto"/>
        <w:jc w:val="both"/>
        <w:rPr>
          <w:rFonts w:ascii="Arial" w:eastAsia="Times New Roman" w:hAnsi="Arial" w:cs="Arial"/>
          <w:lang w:eastAsia="en-GB"/>
        </w:rPr>
      </w:pPr>
    </w:p>
    <w:p w14:paraId="74C0F5A9" w14:textId="77777777" w:rsidR="00917996" w:rsidRPr="00917996" w:rsidRDefault="00917996" w:rsidP="00917996">
      <w:pPr>
        <w:spacing w:after="0" w:line="240" w:lineRule="auto"/>
        <w:jc w:val="both"/>
        <w:rPr>
          <w:rFonts w:ascii="Arial" w:eastAsia="Times New Roman" w:hAnsi="Arial" w:cs="Arial"/>
          <w:lang w:eastAsia="en-GB"/>
        </w:rPr>
      </w:pPr>
    </w:p>
    <w:p w14:paraId="299D5BF1" w14:textId="77777777" w:rsidR="00917996" w:rsidRPr="00917996" w:rsidRDefault="00917996" w:rsidP="00917996">
      <w:pPr>
        <w:spacing w:after="0" w:line="240" w:lineRule="auto"/>
        <w:jc w:val="both"/>
        <w:rPr>
          <w:rFonts w:ascii="Arial" w:eastAsia="Times New Roman" w:hAnsi="Arial" w:cs="Arial"/>
          <w:lang w:eastAsia="en-GB"/>
        </w:rPr>
      </w:pPr>
    </w:p>
    <w:p w14:paraId="14DCF6A8" w14:textId="77777777" w:rsidR="00917996" w:rsidRPr="00917996" w:rsidRDefault="00917996" w:rsidP="00917996">
      <w:pPr>
        <w:spacing w:after="0" w:line="240" w:lineRule="auto"/>
        <w:jc w:val="both"/>
        <w:rPr>
          <w:rFonts w:ascii="Arial" w:eastAsia="Times New Roman" w:hAnsi="Arial" w:cs="Arial"/>
          <w:lang w:eastAsia="en-GB"/>
        </w:rPr>
      </w:pPr>
    </w:p>
    <w:p w14:paraId="7BEF5728" w14:textId="77777777" w:rsidR="00917996" w:rsidRPr="00917996" w:rsidRDefault="00917996" w:rsidP="00917996">
      <w:pPr>
        <w:spacing w:after="0" w:line="240" w:lineRule="auto"/>
        <w:jc w:val="both"/>
        <w:rPr>
          <w:rFonts w:ascii="Arial" w:eastAsia="Times New Roman" w:hAnsi="Arial" w:cs="Arial"/>
          <w:lang w:eastAsia="en-GB"/>
        </w:rPr>
      </w:pPr>
    </w:p>
    <w:p w14:paraId="27EF885A" w14:textId="77777777" w:rsidR="00917996" w:rsidRPr="00917996" w:rsidRDefault="00917996" w:rsidP="00917996">
      <w:pPr>
        <w:spacing w:after="0" w:line="240" w:lineRule="auto"/>
        <w:jc w:val="both"/>
        <w:rPr>
          <w:rFonts w:ascii="Arial" w:eastAsia="Times New Roman" w:hAnsi="Arial" w:cs="Arial"/>
          <w:lang w:eastAsia="en-GB"/>
        </w:rPr>
      </w:pPr>
    </w:p>
    <w:p w14:paraId="2B4EB10D" w14:textId="77777777" w:rsidR="00917996" w:rsidRPr="00917996" w:rsidRDefault="00917996" w:rsidP="00917996">
      <w:pPr>
        <w:spacing w:after="0" w:line="240" w:lineRule="auto"/>
        <w:jc w:val="both"/>
        <w:rPr>
          <w:rFonts w:ascii="Arial" w:eastAsia="Times New Roman" w:hAnsi="Arial" w:cs="Arial"/>
          <w:lang w:eastAsia="en-GB"/>
        </w:rPr>
      </w:pPr>
    </w:p>
    <w:p w14:paraId="04EAF6B9" w14:textId="77777777" w:rsidR="00917996" w:rsidRPr="00917996" w:rsidRDefault="00917996" w:rsidP="00917996">
      <w:pPr>
        <w:spacing w:after="0" w:line="240" w:lineRule="auto"/>
        <w:jc w:val="both"/>
        <w:rPr>
          <w:rFonts w:ascii="Arial" w:eastAsia="Times New Roman" w:hAnsi="Arial" w:cs="Arial"/>
          <w:lang w:eastAsia="en-GB"/>
        </w:rPr>
      </w:pPr>
    </w:p>
    <w:p w14:paraId="4507D71F" w14:textId="77777777" w:rsidR="00917996" w:rsidRDefault="00917996" w:rsidP="00917996">
      <w:pPr>
        <w:spacing w:after="0" w:line="240" w:lineRule="auto"/>
        <w:jc w:val="both"/>
        <w:rPr>
          <w:rFonts w:ascii="Arial" w:eastAsia="Times New Roman" w:hAnsi="Arial" w:cs="Arial"/>
          <w:lang w:eastAsia="en-GB"/>
        </w:rPr>
      </w:pPr>
    </w:p>
    <w:p w14:paraId="0BBB218F" w14:textId="77777777" w:rsidR="00810DE2" w:rsidRDefault="00810DE2" w:rsidP="00917996">
      <w:pPr>
        <w:spacing w:after="0" w:line="240" w:lineRule="auto"/>
        <w:jc w:val="both"/>
        <w:rPr>
          <w:rFonts w:ascii="Arial" w:eastAsia="Times New Roman" w:hAnsi="Arial" w:cs="Arial"/>
          <w:lang w:eastAsia="en-GB"/>
        </w:rPr>
      </w:pPr>
    </w:p>
    <w:p w14:paraId="05A17708" w14:textId="77777777" w:rsidR="00810DE2" w:rsidRDefault="00810DE2" w:rsidP="00917996">
      <w:pPr>
        <w:spacing w:after="0" w:line="240" w:lineRule="auto"/>
        <w:jc w:val="both"/>
        <w:rPr>
          <w:rFonts w:ascii="Arial" w:eastAsia="Times New Roman" w:hAnsi="Arial" w:cs="Arial"/>
          <w:lang w:eastAsia="en-GB"/>
        </w:rPr>
      </w:pPr>
    </w:p>
    <w:p w14:paraId="661EDE9A" w14:textId="77777777" w:rsidR="00810DE2" w:rsidRDefault="00810DE2" w:rsidP="00917996">
      <w:pPr>
        <w:spacing w:after="0" w:line="240" w:lineRule="auto"/>
        <w:jc w:val="both"/>
        <w:rPr>
          <w:rFonts w:ascii="Arial" w:eastAsia="Times New Roman" w:hAnsi="Arial" w:cs="Arial"/>
          <w:lang w:eastAsia="en-GB"/>
        </w:rPr>
      </w:pPr>
    </w:p>
    <w:p w14:paraId="6B621FD2" w14:textId="77777777" w:rsidR="00810DE2" w:rsidRDefault="00810DE2" w:rsidP="00917996">
      <w:pPr>
        <w:spacing w:after="0" w:line="240" w:lineRule="auto"/>
        <w:jc w:val="both"/>
        <w:rPr>
          <w:rFonts w:ascii="Arial" w:eastAsia="Times New Roman" w:hAnsi="Arial" w:cs="Arial"/>
          <w:lang w:eastAsia="en-GB"/>
        </w:rPr>
      </w:pPr>
    </w:p>
    <w:p w14:paraId="739D7E31" w14:textId="77777777" w:rsidR="00810DE2" w:rsidRDefault="00810DE2" w:rsidP="00917996">
      <w:pPr>
        <w:spacing w:after="0" w:line="240" w:lineRule="auto"/>
        <w:jc w:val="both"/>
        <w:rPr>
          <w:rFonts w:ascii="Arial" w:eastAsia="Times New Roman" w:hAnsi="Arial" w:cs="Arial"/>
          <w:lang w:eastAsia="en-GB"/>
        </w:rPr>
      </w:pPr>
    </w:p>
    <w:p w14:paraId="0617B390" w14:textId="77777777" w:rsidR="00810DE2" w:rsidRDefault="00810DE2" w:rsidP="00917996">
      <w:pPr>
        <w:spacing w:after="0" w:line="240" w:lineRule="auto"/>
        <w:jc w:val="both"/>
        <w:rPr>
          <w:rFonts w:ascii="Arial" w:eastAsia="Times New Roman" w:hAnsi="Arial" w:cs="Arial"/>
          <w:lang w:eastAsia="en-GB"/>
        </w:rPr>
      </w:pPr>
    </w:p>
    <w:p w14:paraId="6394D9EA" w14:textId="77777777" w:rsidR="00810DE2" w:rsidRDefault="00810DE2" w:rsidP="00917996">
      <w:pPr>
        <w:spacing w:after="0" w:line="240" w:lineRule="auto"/>
        <w:jc w:val="both"/>
        <w:rPr>
          <w:rFonts w:ascii="Arial" w:eastAsia="Times New Roman" w:hAnsi="Arial" w:cs="Arial"/>
          <w:lang w:eastAsia="en-GB"/>
        </w:rPr>
      </w:pPr>
    </w:p>
    <w:p w14:paraId="13E8F38F" w14:textId="77777777" w:rsidR="00810DE2" w:rsidRDefault="00810DE2" w:rsidP="00917996">
      <w:pPr>
        <w:spacing w:after="0" w:line="240" w:lineRule="auto"/>
        <w:jc w:val="both"/>
        <w:rPr>
          <w:rFonts w:ascii="Arial" w:eastAsia="Times New Roman" w:hAnsi="Arial" w:cs="Arial"/>
          <w:lang w:eastAsia="en-GB"/>
        </w:rPr>
      </w:pPr>
    </w:p>
    <w:p w14:paraId="71FBEC2A" w14:textId="77777777" w:rsidR="00810DE2" w:rsidRPr="00917996" w:rsidRDefault="00810DE2" w:rsidP="00917996">
      <w:pPr>
        <w:spacing w:after="0" w:line="240" w:lineRule="auto"/>
        <w:jc w:val="both"/>
        <w:rPr>
          <w:rFonts w:ascii="Arial" w:eastAsia="Times New Roman" w:hAnsi="Arial" w:cs="Arial"/>
          <w:lang w:eastAsia="en-GB"/>
        </w:rPr>
      </w:pPr>
    </w:p>
    <w:p w14:paraId="58D497C7" w14:textId="77777777" w:rsidR="00917996" w:rsidRPr="00917996" w:rsidRDefault="00917996" w:rsidP="00917996">
      <w:pPr>
        <w:spacing w:after="0" w:line="240" w:lineRule="auto"/>
        <w:jc w:val="both"/>
        <w:rPr>
          <w:rFonts w:ascii="Arial" w:eastAsia="Times New Roman" w:hAnsi="Arial" w:cs="Arial"/>
          <w:lang w:eastAsia="en-GB"/>
        </w:rPr>
      </w:pPr>
    </w:p>
    <w:p w14:paraId="6ECF8D20" w14:textId="77777777" w:rsidR="00917996" w:rsidRPr="00917996" w:rsidRDefault="00917996" w:rsidP="00917996">
      <w:pPr>
        <w:spacing w:after="0" w:line="240" w:lineRule="auto"/>
        <w:jc w:val="both"/>
        <w:rPr>
          <w:rFonts w:ascii="Arial" w:eastAsia="Times New Roman" w:hAnsi="Arial" w:cs="Arial"/>
          <w:lang w:eastAsia="en-GB"/>
        </w:rPr>
      </w:pPr>
    </w:p>
    <w:p w14:paraId="2B65EAAE" w14:textId="77777777" w:rsidR="00917996" w:rsidRPr="00917996" w:rsidRDefault="00917996" w:rsidP="00917996">
      <w:pPr>
        <w:spacing w:after="0" w:line="240" w:lineRule="auto"/>
        <w:jc w:val="both"/>
        <w:rPr>
          <w:rFonts w:ascii="Arial" w:eastAsia="Times New Roman" w:hAnsi="Arial" w:cs="Arial"/>
          <w:lang w:eastAsia="en-GB"/>
        </w:rPr>
      </w:pPr>
    </w:p>
    <w:p w14:paraId="7FE8D7F8" w14:textId="77777777" w:rsidR="00917996" w:rsidRPr="00917996" w:rsidRDefault="00917996" w:rsidP="00917996">
      <w:pPr>
        <w:spacing w:after="0" w:line="240" w:lineRule="auto"/>
        <w:jc w:val="both"/>
        <w:rPr>
          <w:rFonts w:ascii="Arial" w:eastAsia="Times New Roman" w:hAnsi="Arial" w:cs="Arial"/>
          <w:lang w:eastAsia="en-GB"/>
        </w:rPr>
      </w:pPr>
    </w:p>
    <w:p w14:paraId="22B23F3B"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2B3070E8" w14:textId="77777777" w:rsidR="00917996" w:rsidRPr="00917996" w:rsidRDefault="00917996" w:rsidP="00917996">
      <w:pPr>
        <w:spacing w:after="0" w:line="240" w:lineRule="auto"/>
        <w:ind w:left="720"/>
        <w:contextualSpacing/>
        <w:jc w:val="both"/>
        <w:rPr>
          <w:rFonts w:ascii="Arial" w:eastAsia="Times New Roman" w:hAnsi="Arial" w:cs="Arial"/>
          <w:sz w:val="24"/>
          <w:szCs w:val="24"/>
          <w:lang w:eastAsia="en-GB"/>
        </w:rPr>
      </w:pPr>
    </w:p>
    <w:p w14:paraId="7C685024"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48D76971"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5AECB269" w14:textId="77777777" w:rsidR="00810DE2" w:rsidRDefault="00810DE2" w:rsidP="00917996">
      <w:pPr>
        <w:widowControl w:val="0"/>
        <w:autoSpaceDE w:val="0"/>
        <w:autoSpaceDN w:val="0"/>
        <w:adjustRightInd w:val="0"/>
        <w:spacing w:after="0" w:line="240" w:lineRule="auto"/>
        <w:jc w:val="center"/>
        <w:rPr>
          <w:rFonts w:ascii="Arial" w:eastAsia="Times New Roman" w:hAnsi="Arial" w:cs="Arial"/>
          <w:b/>
          <w:bCs/>
          <w:sz w:val="28"/>
          <w:szCs w:val="28"/>
          <w:lang w:val="en-US" w:eastAsia="en-GB"/>
        </w:rPr>
      </w:pPr>
    </w:p>
    <w:p w14:paraId="263BFDF8" w14:textId="77777777" w:rsidR="00810DE2" w:rsidRDefault="00810DE2" w:rsidP="00917996">
      <w:pPr>
        <w:widowControl w:val="0"/>
        <w:autoSpaceDE w:val="0"/>
        <w:autoSpaceDN w:val="0"/>
        <w:adjustRightInd w:val="0"/>
        <w:spacing w:after="0" w:line="240" w:lineRule="auto"/>
        <w:jc w:val="center"/>
        <w:rPr>
          <w:rFonts w:ascii="Arial" w:eastAsia="Times New Roman" w:hAnsi="Arial" w:cs="Arial"/>
          <w:b/>
          <w:bCs/>
          <w:sz w:val="28"/>
          <w:szCs w:val="28"/>
          <w:lang w:val="en-US" w:eastAsia="en-GB"/>
        </w:rPr>
      </w:pPr>
    </w:p>
    <w:p w14:paraId="75FBF4AE" w14:textId="77777777" w:rsidR="00810DE2" w:rsidRDefault="00810DE2" w:rsidP="00917996">
      <w:pPr>
        <w:widowControl w:val="0"/>
        <w:autoSpaceDE w:val="0"/>
        <w:autoSpaceDN w:val="0"/>
        <w:adjustRightInd w:val="0"/>
        <w:spacing w:after="0" w:line="240" w:lineRule="auto"/>
        <w:jc w:val="center"/>
        <w:rPr>
          <w:rFonts w:ascii="Arial" w:eastAsia="Times New Roman" w:hAnsi="Arial" w:cs="Arial"/>
          <w:b/>
          <w:bCs/>
          <w:sz w:val="28"/>
          <w:szCs w:val="28"/>
          <w:lang w:val="en-US" w:eastAsia="en-GB"/>
        </w:rPr>
      </w:pPr>
    </w:p>
    <w:p w14:paraId="77144F75" w14:textId="77777777" w:rsidR="00810DE2" w:rsidRDefault="00810DE2" w:rsidP="00917996">
      <w:pPr>
        <w:widowControl w:val="0"/>
        <w:autoSpaceDE w:val="0"/>
        <w:autoSpaceDN w:val="0"/>
        <w:adjustRightInd w:val="0"/>
        <w:spacing w:after="0" w:line="240" w:lineRule="auto"/>
        <w:jc w:val="center"/>
        <w:rPr>
          <w:rFonts w:ascii="Arial" w:eastAsia="Times New Roman" w:hAnsi="Arial" w:cs="Arial"/>
          <w:b/>
          <w:bCs/>
          <w:sz w:val="28"/>
          <w:szCs w:val="28"/>
          <w:lang w:val="en-US" w:eastAsia="en-GB"/>
        </w:rPr>
      </w:pPr>
    </w:p>
    <w:p w14:paraId="68982466" w14:textId="77777777" w:rsidR="00810DE2" w:rsidRDefault="00810DE2" w:rsidP="00917996">
      <w:pPr>
        <w:widowControl w:val="0"/>
        <w:autoSpaceDE w:val="0"/>
        <w:autoSpaceDN w:val="0"/>
        <w:adjustRightInd w:val="0"/>
        <w:spacing w:after="0" w:line="240" w:lineRule="auto"/>
        <w:jc w:val="center"/>
        <w:rPr>
          <w:rFonts w:ascii="Arial" w:eastAsia="Times New Roman" w:hAnsi="Arial" w:cs="Arial"/>
          <w:b/>
          <w:bCs/>
          <w:sz w:val="28"/>
          <w:szCs w:val="28"/>
          <w:lang w:val="en-US" w:eastAsia="en-GB"/>
        </w:rPr>
      </w:pPr>
    </w:p>
    <w:p w14:paraId="7019D9BF" w14:textId="77777777" w:rsidR="00810DE2" w:rsidRDefault="00810DE2" w:rsidP="00917996">
      <w:pPr>
        <w:widowControl w:val="0"/>
        <w:autoSpaceDE w:val="0"/>
        <w:autoSpaceDN w:val="0"/>
        <w:adjustRightInd w:val="0"/>
        <w:spacing w:after="0" w:line="240" w:lineRule="auto"/>
        <w:jc w:val="center"/>
        <w:rPr>
          <w:rFonts w:ascii="Arial" w:eastAsia="Times New Roman" w:hAnsi="Arial" w:cs="Arial"/>
          <w:b/>
          <w:bCs/>
          <w:sz w:val="28"/>
          <w:szCs w:val="28"/>
          <w:lang w:val="en-US" w:eastAsia="en-GB"/>
        </w:rPr>
      </w:pPr>
    </w:p>
    <w:p w14:paraId="27D2713A" w14:textId="77777777" w:rsidR="00810DE2" w:rsidRDefault="00810DE2" w:rsidP="00917996">
      <w:pPr>
        <w:widowControl w:val="0"/>
        <w:autoSpaceDE w:val="0"/>
        <w:autoSpaceDN w:val="0"/>
        <w:adjustRightInd w:val="0"/>
        <w:spacing w:after="0" w:line="240" w:lineRule="auto"/>
        <w:jc w:val="center"/>
        <w:rPr>
          <w:rFonts w:ascii="Arial" w:eastAsia="Times New Roman" w:hAnsi="Arial" w:cs="Arial"/>
          <w:b/>
          <w:bCs/>
          <w:sz w:val="28"/>
          <w:szCs w:val="28"/>
          <w:lang w:val="en-US" w:eastAsia="en-GB"/>
        </w:rPr>
      </w:pPr>
    </w:p>
    <w:p w14:paraId="12C252DE" w14:textId="77777777" w:rsidR="00810DE2" w:rsidRDefault="00810DE2" w:rsidP="00917996">
      <w:pPr>
        <w:widowControl w:val="0"/>
        <w:autoSpaceDE w:val="0"/>
        <w:autoSpaceDN w:val="0"/>
        <w:adjustRightInd w:val="0"/>
        <w:spacing w:after="0" w:line="240" w:lineRule="auto"/>
        <w:jc w:val="center"/>
        <w:rPr>
          <w:rFonts w:ascii="Arial" w:eastAsia="Times New Roman" w:hAnsi="Arial" w:cs="Arial"/>
          <w:b/>
          <w:bCs/>
          <w:sz w:val="28"/>
          <w:szCs w:val="28"/>
          <w:lang w:val="en-US" w:eastAsia="en-GB"/>
        </w:rPr>
      </w:pPr>
    </w:p>
    <w:p w14:paraId="2BF07FF7" w14:textId="77777777" w:rsidR="00810DE2" w:rsidRDefault="00810DE2" w:rsidP="00917996">
      <w:pPr>
        <w:widowControl w:val="0"/>
        <w:autoSpaceDE w:val="0"/>
        <w:autoSpaceDN w:val="0"/>
        <w:adjustRightInd w:val="0"/>
        <w:spacing w:after="0" w:line="240" w:lineRule="auto"/>
        <w:jc w:val="center"/>
        <w:rPr>
          <w:rFonts w:ascii="Arial" w:eastAsia="Times New Roman" w:hAnsi="Arial" w:cs="Arial"/>
          <w:b/>
          <w:bCs/>
          <w:sz w:val="28"/>
          <w:szCs w:val="28"/>
          <w:lang w:val="en-US" w:eastAsia="en-GB"/>
        </w:rPr>
      </w:pPr>
    </w:p>
    <w:p w14:paraId="2CF608A4" w14:textId="77777777" w:rsidR="00810DE2" w:rsidRDefault="00810DE2" w:rsidP="00917996">
      <w:pPr>
        <w:widowControl w:val="0"/>
        <w:autoSpaceDE w:val="0"/>
        <w:autoSpaceDN w:val="0"/>
        <w:adjustRightInd w:val="0"/>
        <w:spacing w:after="0" w:line="240" w:lineRule="auto"/>
        <w:jc w:val="center"/>
        <w:rPr>
          <w:rFonts w:ascii="Arial" w:eastAsia="Times New Roman" w:hAnsi="Arial" w:cs="Arial"/>
          <w:b/>
          <w:bCs/>
          <w:sz w:val="28"/>
          <w:szCs w:val="28"/>
          <w:lang w:val="en-US" w:eastAsia="en-GB"/>
        </w:rPr>
      </w:pPr>
    </w:p>
    <w:p w14:paraId="6DB8A9E5" w14:textId="77777777" w:rsidR="00810DE2" w:rsidRDefault="00810DE2" w:rsidP="00917996">
      <w:pPr>
        <w:widowControl w:val="0"/>
        <w:autoSpaceDE w:val="0"/>
        <w:autoSpaceDN w:val="0"/>
        <w:adjustRightInd w:val="0"/>
        <w:spacing w:after="0" w:line="240" w:lineRule="auto"/>
        <w:jc w:val="center"/>
        <w:rPr>
          <w:rFonts w:ascii="Arial" w:eastAsia="Times New Roman" w:hAnsi="Arial" w:cs="Arial"/>
          <w:b/>
          <w:bCs/>
          <w:sz w:val="28"/>
          <w:szCs w:val="28"/>
          <w:lang w:val="en-US" w:eastAsia="en-GB"/>
        </w:rPr>
      </w:pPr>
    </w:p>
    <w:p w14:paraId="12959822" w14:textId="77777777" w:rsidR="00810DE2" w:rsidRDefault="00810DE2" w:rsidP="00917996">
      <w:pPr>
        <w:widowControl w:val="0"/>
        <w:autoSpaceDE w:val="0"/>
        <w:autoSpaceDN w:val="0"/>
        <w:adjustRightInd w:val="0"/>
        <w:spacing w:after="0" w:line="240" w:lineRule="auto"/>
        <w:jc w:val="center"/>
        <w:rPr>
          <w:rFonts w:ascii="Arial" w:eastAsia="Times New Roman" w:hAnsi="Arial" w:cs="Arial"/>
          <w:b/>
          <w:bCs/>
          <w:sz w:val="28"/>
          <w:szCs w:val="28"/>
          <w:lang w:val="en-US" w:eastAsia="en-GB"/>
        </w:rPr>
      </w:pPr>
    </w:p>
    <w:p w14:paraId="04D9548C" w14:textId="77777777" w:rsidR="00810DE2" w:rsidRDefault="00810DE2" w:rsidP="00917996">
      <w:pPr>
        <w:widowControl w:val="0"/>
        <w:autoSpaceDE w:val="0"/>
        <w:autoSpaceDN w:val="0"/>
        <w:adjustRightInd w:val="0"/>
        <w:spacing w:after="0" w:line="240" w:lineRule="auto"/>
        <w:jc w:val="center"/>
        <w:rPr>
          <w:rFonts w:ascii="Arial" w:eastAsia="Times New Roman" w:hAnsi="Arial" w:cs="Arial"/>
          <w:b/>
          <w:bCs/>
          <w:sz w:val="28"/>
          <w:szCs w:val="28"/>
          <w:lang w:val="en-US" w:eastAsia="en-GB"/>
        </w:rPr>
      </w:pPr>
    </w:p>
    <w:p w14:paraId="61FC53FE" w14:textId="77777777" w:rsidR="00810DE2" w:rsidRDefault="00810DE2" w:rsidP="00917996">
      <w:pPr>
        <w:widowControl w:val="0"/>
        <w:autoSpaceDE w:val="0"/>
        <w:autoSpaceDN w:val="0"/>
        <w:adjustRightInd w:val="0"/>
        <w:spacing w:after="0" w:line="240" w:lineRule="auto"/>
        <w:jc w:val="center"/>
        <w:rPr>
          <w:rFonts w:ascii="Arial" w:eastAsia="Times New Roman" w:hAnsi="Arial" w:cs="Arial"/>
          <w:b/>
          <w:bCs/>
          <w:sz w:val="28"/>
          <w:szCs w:val="28"/>
          <w:lang w:val="en-US" w:eastAsia="en-GB"/>
        </w:rPr>
      </w:pPr>
    </w:p>
    <w:p w14:paraId="338D563B" w14:textId="77777777" w:rsidR="00810DE2" w:rsidRDefault="00810DE2" w:rsidP="00917996">
      <w:pPr>
        <w:widowControl w:val="0"/>
        <w:autoSpaceDE w:val="0"/>
        <w:autoSpaceDN w:val="0"/>
        <w:adjustRightInd w:val="0"/>
        <w:spacing w:after="0" w:line="240" w:lineRule="auto"/>
        <w:jc w:val="center"/>
        <w:rPr>
          <w:rFonts w:ascii="Arial" w:eastAsia="Times New Roman" w:hAnsi="Arial" w:cs="Arial"/>
          <w:b/>
          <w:bCs/>
          <w:sz w:val="28"/>
          <w:szCs w:val="28"/>
          <w:lang w:val="en-US" w:eastAsia="en-GB"/>
        </w:rPr>
      </w:pPr>
    </w:p>
    <w:p w14:paraId="24621CE0" w14:textId="77777777" w:rsidR="00810DE2" w:rsidRDefault="00810DE2" w:rsidP="00917996">
      <w:pPr>
        <w:widowControl w:val="0"/>
        <w:autoSpaceDE w:val="0"/>
        <w:autoSpaceDN w:val="0"/>
        <w:adjustRightInd w:val="0"/>
        <w:spacing w:after="0" w:line="240" w:lineRule="auto"/>
        <w:jc w:val="center"/>
        <w:rPr>
          <w:rFonts w:ascii="Arial" w:eastAsia="Times New Roman" w:hAnsi="Arial" w:cs="Arial"/>
          <w:b/>
          <w:bCs/>
          <w:sz w:val="28"/>
          <w:szCs w:val="28"/>
          <w:lang w:val="en-US" w:eastAsia="en-GB"/>
        </w:rPr>
      </w:pPr>
    </w:p>
    <w:p w14:paraId="3E12BDFF" w14:textId="77777777" w:rsidR="00810DE2" w:rsidRDefault="00810DE2" w:rsidP="00917996">
      <w:pPr>
        <w:widowControl w:val="0"/>
        <w:autoSpaceDE w:val="0"/>
        <w:autoSpaceDN w:val="0"/>
        <w:adjustRightInd w:val="0"/>
        <w:spacing w:after="0" w:line="240" w:lineRule="auto"/>
        <w:jc w:val="center"/>
        <w:rPr>
          <w:rFonts w:ascii="Arial" w:eastAsia="Times New Roman" w:hAnsi="Arial" w:cs="Arial"/>
          <w:b/>
          <w:bCs/>
          <w:sz w:val="28"/>
          <w:szCs w:val="28"/>
          <w:lang w:val="en-US" w:eastAsia="en-GB"/>
        </w:rPr>
      </w:pPr>
    </w:p>
    <w:p w14:paraId="2431C72E" w14:textId="77777777" w:rsidR="00810DE2" w:rsidRDefault="00810DE2" w:rsidP="00917996">
      <w:pPr>
        <w:widowControl w:val="0"/>
        <w:autoSpaceDE w:val="0"/>
        <w:autoSpaceDN w:val="0"/>
        <w:adjustRightInd w:val="0"/>
        <w:spacing w:after="0" w:line="240" w:lineRule="auto"/>
        <w:jc w:val="center"/>
        <w:rPr>
          <w:rFonts w:ascii="Arial" w:eastAsia="Times New Roman" w:hAnsi="Arial" w:cs="Arial"/>
          <w:b/>
          <w:bCs/>
          <w:sz w:val="28"/>
          <w:szCs w:val="28"/>
          <w:lang w:val="en-US" w:eastAsia="en-GB"/>
        </w:rPr>
      </w:pPr>
    </w:p>
    <w:p w14:paraId="7E3574EF" w14:textId="77777777" w:rsidR="00810DE2" w:rsidRDefault="00810DE2" w:rsidP="00917996">
      <w:pPr>
        <w:widowControl w:val="0"/>
        <w:autoSpaceDE w:val="0"/>
        <w:autoSpaceDN w:val="0"/>
        <w:adjustRightInd w:val="0"/>
        <w:spacing w:after="0" w:line="240" w:lineRule="auto"/>
        <w:jc w:val="center"/>
        <w:rPr>
          <w:rFonts w:ascii="Arial" w:eastAsia="Times New Roman" w:hAnsi="Arial" w:cs="Arial"/>
          <w:b/>
          <w:bCs/>
          <w:sz w:val="28"/>
          <w:szCs w:val="28"/>
          <w:lang w:val="en-US" w:eastAsia="en-GB"/>
        </w:rPr>
      </w:pPr>
    </w:p>
    <w:p w14:paraId="53A5B3B9" w14:textId="77777777" w:rsidR="00810DE2" w:rsidRDefault="00810DE2" w:rsidP="00917996">
      <w:pPr>
        <w:widowControl w:val="0"/>
        <w:autoSpaceDE w:val="0"/>
        <w:autoSpaceDN w:val="0"/>
        <w:adjustRightInd w:val="0"/>
        <w:spacing w:after="0" w:line="240" w:lineRule="auto"/>
        <w:jc w:val="center"/>
        <w:rPr>
          <w:rFonts w:ascii="Arial" w:eastAsia="Times New Roman" w:hAnsi="Arial" w:cs="Arial"/>
          <w:b/>
          <w:bCs/>
          <w:sz w:val="28"/>
          <w:szCs w:val="28"/>
          <w:lang w:val="en-US" w:eastAsia="en-GB"/>
        </w:rPr>
      </w:pPr>
    </w:p>
    <w:p w14:paraId="0AF4F157" w14:textId="63D3E930" w:rsidR="00917996" w:rsidRPr="00917996" w:rsidRDefault="00917996" w:rsidP="00917996">
      <w:pPr>
        <w:widowControl w:val="0"/>
        <w:autoSpaceDE w:val="0"/>
        <w:autoSpaceDN w:val="0"/>
        <w:adjustRightInd w:val="0"/>
        <w:spacing w:after="0" w:line="240" w:lineRule="auto"/>
        <w:jc w:val="center"/>
        <w:rPr>
          <w:rFonts w:ascii="Arial" w:eastAsia="Times New Roman" w:hAnsi="Arial" w:cs="Arial"/>
          <w:b/>
          <w:bCs/>
          <w:sz w:val="28"/>
          <w:szCs w:val="28"/>
          <w:lang w:val="en-US" w:eastAsia="en-GB"/>
        </w:rPr>
      </w:pPr>
      <w:r w:rsidRPr="00917996">
        <w:rPr>
          <w:rFonts w:ascii="Arial" w:eastAsia="Times New Roman" w:hAnsi="Arial" w:cs="Arial"/>
          <w:b/>
          <w:bCs/>
          <w:sz w:val="28"/>
          <w:szCs w:val="28"/>
          <w:lang w:val="en-US" w:eastAsia="en-GB"/>
        </w:rPr>
        <w:lastRenderedPageBreak/>
        <w:t>Child Protection Policy</w:t>
      </w:r>
    </w:p>
    <w:p w14:paraId="71DB4F8C" w14:textId="77777777" w:rsidR="00917996" w:rsidRPr="00917996" w:rsidRDefault="00917996" w:rsidP="00917996">
      <w:pPr>
        <w:widowControl w:val="0"/>
        <w:tabs>
          <w:tab w:val="left" w:pos="1122"/>
        </w:tabs>
        <w:autoSpaceDE w:val="0"/>
        <w:autoSpaceDN w:val="0"/>
        <w:adjustRightInd w:val="0"/>
        <w:spacing w:after="0" w:line="240" w:lineRule="auto"/>
        <w:jc w:val="center"/>
        <w:rPr>
          <w:rFonts w:ascii="Arial" w:eastAsia="Times New Roman" w:hAnsi="Arial" w:cs="Arial"/>
          <w:b/>
          <w:sz w:val="20"/>
          <w:szCs w:val="20"/>
          <w:lang w:val="en-US" w:eastAsia="en-GB"/>
        </w:rPr>
      </w:pPr>
    </w:p>
    <w:p w14:paraId="0587AFDD" w14:textId="358A932C"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We are committed to protecting children from abuse, harm and/or exploitation. A child is any person under the age of 18 (see page 1). It is the responsibility of the </w:t>
      </w:r>
      <w:r w:rsidR="00A54EE7">
        <w:rPr>
          <w:rFonts w:ascii="Arial" w:eastAsia="Times New Roman" w:hAnsi="Arial" w:cs="Arial"/>
          <w:sz w:val="20"/>
          <w:szCs w:val="20"/>
          <w:lang w:eastAsia="en-GB"/>
        </w:rPr>
        <w:t xml:space="preserve">Brunswick Centre’s </w:t>
      </w:r>
      <w:r w:rsidRPr="00917996">
        <w:rPr>
          <w:rFonts w:ascii="Arial" w:eastAsia="Times New Roman" w:hAnsi="Arial" w:cs="Arial"/>
          <w:sz w:val="20"/>
          <w:szCs w:val="20"/>
          <w:lang w:eastAsia="en-GB"/>
        </w:rPr>
        <w:t xml:space="preserve">designated safeguarding </w:t>
      </w:r>
      <w:r w:rsidR="00A54EE7">
        <w:rPr>
          <w:rFonts w:ascii="Arial" w:eastAsia="Times New Roman" w:hAnsi="Arial" w:cs="Arial"/>
          <w:sz w:val="20"/>
          <w:szCs w:val="20"/>
          <w:lang w:eastAsia="en-GB"/>
        </w:rPr>
        <w:t xml:space="preserve">lead </w:t>
      </w:r>
      <w:r w:rsidRPr="00917996">
        <w:rPr>
          <w:rFonts w:ascii="Arial" w:eastAsia="Times New Roman" w:hAnsi="Arial" w:cs="Arial"/>
          <w:sz w:val="20"/>
          <w:szCs w:val="20"/>
          <w:lang w:eastAsia="en-GB"/>
        </w:rPr>
        <w:t>(DS</w:t>
      </w:r>
      <w:r w:rsidR="00A54EE7">
        <w:rPr>
          <w:rFonts w:ascii="Arial" w:eastAsia="Times New Roman" w:hAnsi="Arial" w:cs="Arial"/>
          <w:sz w:val="20"/>
          <w:szCs w:val="20"/>
          <w:lang w:eastAsia="en-GB"/>
        </w:rPr>
        <w:t>L</w:t>
      </w:r>
      <w:r w:rsidRPr="00917996">
        <w:rPr>
          <w:rFonts w:ascii="Arial" w:eastAsia="Times New Roman" w:hAnsi="Arial" w:cs="Arial"/>
          <w:sz w:val="20"/>
          <w:szCs w:val="20"/>
          <w:lang w:eastAsia="en-GB"/>
        </w:rPr>
        <w:t xml:space="preserve">) to ensure all staff, sessional workers, volunteers and students on placement are legally prepared to enable them to respond appropriately to any situation where a child is suspected to be suffering or likely to suffer abuse, harm and/or exploitation, or where allegations past or present are made. We have a duty to pass on any concerns about the welfare and safety of children to children’s social care services and, where appropriate, the police.  </w:t>
      </w:r>
    </w:p>
    <w:p w14:paraId="41726A75" w14:textId="77777777" w:rsidR="00917996" w:rsidRPr="00917996" w:rsidRDefault="00917996" w:rsidP="00917996">
      <w:pPr>
        <w:widowControl w:val="0"/>
        <w:tabs>
          <w:tab w:val="left" w:pos="1122"/>
        </w:tabs>
        <w:autoSpaceDE w:val="0"/>
        <w:autoSpaceDN w:val="0"/>
        <w:adjustRightInd w:val="0"/>
        <w:spacing w:after="0" w:line="240" w:lineRule="auto"/>
        <w:rPr>
          <w:rFonts w:ascii="Arial" w:eastAsia="Times New Roman" w:hAnsi="Arial" w:cs="Arial"/>
          <w:b/>
          <w:bCs/>
          <w:sz w:val="20"/>
          <w:szCs w:val="20"/>
          <w:lang w:val="en-US" w:eastAsia="en-GB"/>
        </w:rPr>
      </w:pPr>
      <w:r w:rsidRPr="00917996">
        <w:rPr>
          <w:rFonts w:ascii="Arial" w:eastAsia="Times New Roman" w:hAnsi="Arial" w:cs="Arial"/>
          <w:b/>
          <w:bCs/>
          <w:sz w:val="20"/>
          <w:szCs w:val="20"/>
          <w:lang w:val="en-US" w:eastAsia="en-GB"/>
        </w:rPr>
        <w:tab/>
        <w:t xml:space="preserve">   </w:t>
      </w:r>
    </w:p>
    <w:p w14:paraId="27825AD2" w14:textId="4020AF80" w:rsidR="00917996" w:rsidRPr="00917996" w:rsidRDefault="00917996" w:rsidP="00917996">
      <w:pPr>
        <w:spacing w:after="0" w:line="240" w:lineRule="auto"/>
        <w:jc w:val="both"/>
        <w:rPr>
          <w:rFonts w:ascii="Arial" w:eastAsia="Times New Roman" w:hAnsi="Arial" w:cs="Arial"/>
          <w:i/>
          <w:sz w:val="20"/>
          <w:szCs w:val="20"/>
          <w:lang w:eastAsia="en-GB"/>
        </w:rPr>
      </w:pPr>
      <w:r w:rsidRPr="00917996">
        <w:rPr>
          <w:rFonts w:ascii="Arial" w:eastAsia="Times New Roman" w:hAnsi="Arial" w:cs="Arial"/>
          <w:sz w:val="20"/>
          <w:szCs w:val="20"/>
          <w:lang w:eastAsia="en-GB"/>
        </w:rPr>
        <w:t>The Brunswick Centre has a duty to safeguard and promote the welfare of children it comes into contact with, in accordance with the Children Act 1989 and 2004, supported by guidance in Working Together to Safeguard Children 20</w:t>
      </w:r>
      <w:r w:rsidR="00CF5B1C">
        <w:rPr>
          <w:rFonts w:ascii="Arial" w:eastAsia="Times New Roman" w:hAnsi="Arial" w:cs="Arial"/>
          <w:sz w:val="20"/>
          <w:szCs w:val="20"/>
          <w:lang w:eastAsia="en-GB"/>
        </w:rPr>
        <w:t>23</w:t>
      </w:r>
      <w:r w:rsidR="00E25636">
        <w:rPr>
          <w:rFonts w:ascii="Arial" w:eastAsia="Times New Roman" w:hAnsi="Arial" w:cs="Arial"/>
          <w:sz w:val="20"/>
          <w:szCs w:val="20"/>
          <w:lang w:eastAsia="en-GB"/>
        </w:rPr>
        <w:t xml:space="preserve">, </w:t>
      </w:r>
      <w:r w:rsidRPr="00917996">
        <w:rPr>
          <w:rFonts w:ascii="Arial" w:eastAsia="Times New Roman" w:hAnsi="Arial" w:cs="Arial"/>
          <w:sz w:val="20"/>
          <w:szCs w:val="20"/>
          <w:lang w:eastAsia="en-GB"/>
        </w:rPr>
        <w:t xml:space="preserve"> </w:t>
      </w:r>
      <w:r w:rsidRPr="00917996">
        <w:rPr>
          <w:rFonts w:ascii="Arial" w:eastAsia="Times New Roman" w:hAnsi="Arial" w:cs="Arial"/>
          <w:i/>
          <w:sz w:val="20"/>
          <w:szCs w:val="20"/>
          <w:lang w:eastAsia="en-GB"/>
        </w:rPr>
        <w:t>‘All practitioners should follow the principles of the Children Act 1989 and 2004 – that state that the welfare of children is paramount and that they are best looked after within their families, with their parents playing a full part in their lives, unless compulsory intervention in family life is necessary’</w:t>
      </w:r>
      <w:r w:rsidR="002C69EC">
        <w:rPr>
          <w:rFonts w:ascii="Arial" w:eastAsia="Times New Roman" w:hAnsi="Arial" w:cs="Arial"/>
          <w:i/>
          <w:sz w:val="20"/>
          <w:szCs w:val="20"/>
          <w:lang w:eastAsia="en-GB"/>
        </w:rPr>
        <w:t xml:space="preserve"> </w:t>
      </w:r>
      <w:r w:rsidR="002C69EC">
        <w:rPr>
          <w:rFonts w:ascii="Arial" w:eastAsia="Times New Roman" w:hAnsi="Arial" w:cs="Arial"/>
          <w:iCs/>
          <w:sz w:val="20"/>
          <w:szCs w:val="20"/>
          <w:lang w:eastAsia="en-GB"/>
        </w:rPr>
        <w:t xml:space="preserve">(see Appendix </w:t>
      </w:r>
      <w:r w:rsidR="0041489D">
        <w:rPr>
          <w:rFonts w:ascii="Arial" w:eastAsia="Times New Roman" w:hAnsi="Arial" w:cs="Arial"/>
          <w:iCs/>
          <w:sz w:val="20"/>
          <w:szCs w:val="20"/>
          <w:lang w:eastAsia="en-GB"/>
        </w:rPr>
        <w:t>3</w:t>
      </w:r>
      <w:r w:rsidR="00172348">
        <w:rPr>
          <w:rFonts w:ascii="Arial" w:eastAsia="Times New Roman" w:hAnsi="Arial" w:cs="Arial"/>
          <w:iCs/>
          <w:sz w:val="20"/>
          <w:szCs w:val="20"/>
          <w:lang w:eastAsia="en-GB"/>
        </w:rPr>
        <w:t xml:space="preserve"> for helpful </w:t>
      </w:r>
      <w:r w:rsidR="00F121FA">
        <w:rPr>
          <w:rFonts w:ascii="Arial" w:eastAsia="Times New Roman" w:hAnsi="Arial" w:cs="Arial"/>
          <w:iCs/>
          <w:sz w:val="20"/>
          <w:szCs w:val="20"/>
          <w:lang w:eastAsia="en-GB"/>
        </w:rPr>
        <w:t>key extracts and further information)</w:t>
      </w:r>
      <w:r w:rsidRPr="00917996">
        <w:rPr>
          <w:rFonts w:ascii="Arial" w:eastAsia="Times New Roman" w:hAnsi="Arial" w:cs="Arial"/>
          <w:i/>
          <w:sz w:val="20"/>
          <w:szCs w:val="20"/>
          <w:lang w:eastAsia="en-GB"/>
        </w:rPr>
        <w:t xml:space="preserve">. </w:t>
      </w:r>
    </w:p>
    <w:p w14:paraId="4EE2F6F1" w14:textId="77777777" w:rsidR="00917996" w:rsidRPr="00917996" w:rsidRDefault="00917996" w:rsidP="00917996">
      <w:pPr>
        <w:spacing w:after="0" w:line="240" w:lineRule="auto"/>
        <w:jc w:val="both"/>
        <w:rPr>
          <w:rFonts w:ascii="Arial" w:eastAsia="Times New Roman" w:hAnsi="Arial" w:cs="Arial"/>
          <w:i/>
          <w:sz w:val="20"/>
          <w:szCs w:val="20"/>
          <w:lang w:eastAsia="en-GB"/>
        </w:rPr>
      </w:pPr>
    </w:p>
    <w:p w14:paraId="49555B07" w14:textId="77777777" w:rsidR="00917996" w:rsidRPr="00917996" w:rsidRDefault="00917996" w:rsidP="00917996">
      <w:pPr>
        <w:spacing w:after="0" w:line="240" w:lineRule="auto"/>
        <w:jc w:val="both"/>
        <w:rPr>
          <w:rFonts w:ascii="Arial" w:eastAsia="Times New Roman" w:hAnsi="Arial" w:cs="Arial"/>
          <w:iCs/>
          <w:sz w:val="20"/>
          <w:szCs w:val="20"/>
          <w:lang w:eastAsia="en-GB"/>
        </w:rPr>
      </w:pPr>
    </w:p>
    <w:p w14:paraId="6A91F4A1"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This policy explains the child protection procedure at the Brunswick Centre. The procedure outlines good practice with children and their families regardless of race, gender, sexual orientation, disability, age, religion, cultural identity, nationality and/or immigration status.</w:t>
      </w:r>
    </w:p>
    <w:p w14:paraId="7C62C390" w14:textId="77777777" w:rsidR="00917996" w:rsidRPr="00917996" w:rsidRDefault="00917996" w:rsidP="00917996">
      <w:pPr>
        <w:tabs>
          <w:tab w:val="left" w:pos="1122"/>
        </w:tabs>
        <w:spacing w:after="0" w:line="240" w:lineRule="auto"/>
        <w:jc w:val="center"/>
        <w:rPr>
          <w:rFonts w:ascii="Arial" w:eastAsia="Times New Roman" w:hAnsi="Arial" w:cs="Arial"/>
          <w:bCs/>
          <w:sz w:val="20"/>
          <w:szCs w:val="20"/>
          <w:lang w:eastAsia="en-GB"/>
        </w:rPr>
      </w:pPr>
    </w:p>
    <w:p w14:paraId="73F56DE9"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It is the basic right of every child to pass safely from childhood to adulthood. In childhood, children are vulnerable as they rely on their families and those close to them for nourishment, comfort, safety, love and protection. As an organisation, and as individuals within it, we have a duty to act where there is suspicion or concern that a child or children are being abused, harmed and/or exploited within the home, in school or elsewhere. Abuse, harm and/or exploitation can manifest itself in different forms. Below are some main types of abuse (the list is not exhaustive):</w:t>
      </w:r>
    </w:p>
    <w:p w14:paraId="29867490"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263287F7" w14:textId="77777777" w:rsidR="00917996" w:rsidRPr="00917996" w:rsidRDefault="00917996" w:rsidP="00917996">
      <w:pPr>
        <w:numPr>
          <w:ilvl w:val="0"/>
          <w:numId w:val="17"/>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b/>
          <w:sz w:val="20"/>
          <w:szCs w:val="20"/>
          <w:lang w:eastAsia="en-GB"/>
        </w:rPr>
        <w:t xml:space="preserve">Physical - </w:t>
      </w:r>
      <w:r w:rsidRPr="00917996">
        <w:rPr>
          <w:rFonts w:ascii="Arial" w:eastAsia="Times New Roman" w:hAnsi="Arial" w:cs="Arial"/>
          <w:sz w:val="20"/>
          <w:szCs w:val="20"/>
          <w:lang w:eastAsia="en-GB"/>
        </w:rPr>
        <w:t xml:space="preserve">This includes a child being hit, shaken, thrown, poisoned, burnt, drowned, suffocated or restrained inappropriately. </w:t>
      </w:r>
    </w:p>
    <w:p w14:paraId="7B96C56D" w14:textId="77777777" w:rsidR="00917996" w:rsidRPr="00917996" w:rsidRDefault="00917996" w:rsidP="00917996">
      <w:pPr>
        <w:spacing w:after="0" w:line="240" w:lineRule="auto"/>
        <w:ind w:left="2160" w:hanging="2160"/>
        <w:jc w:val="both"/>
        <w:rPr>
          <w:rFonts w:ascii="Arial" w:eastAsia="Times New Roman" w:hAnsi="Arial" w:cs="Arial"/>
          <w:sz w:val="20"/>
          <w:szCs w:val="20"/>
          <w:lang w:eastAsia="en-GB"/>
        </w:rPr>
      </w:pPr>
    </w:p>
    <w:p w14:paraId="6220D75D" w14:textId="77777777" w:rsidR="00917996" w:rsidRPr="00917996" w:rsidRDefault="00917996" w:rsidP="00917996">
      <w:pPr>
        <w:numPr>
          <w:ilvl w:val="0"/>
          <w:numId w:val="17"/>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b/>
          <w:sz w:val="20"/>
          <w:szCs w:val="20"/>
          <w:lang w:eastAsia="en-GB"/>
        </w:rPr>
        <w:t xml:space="preserve">Sexual - </w:t>
      </w:r>
      <w:r w:rsidRPr="00917996">
        <w:rPr>
          <w:rFonts w:ascii="Arial" w:eastAsia="Times New Roman" w:hAnsi="Arial" w:cs="Arial"/>
          <w:sz w:val="20"/>
          <w:szCs w:val="20"/>
          <w:lang w:eastAsia="en-GB"/>
        </w:rPr>
        <w:t>This includes penetrative and non-penetrative acts (fondling), involving a child in looking at, or in the production of, pornographic material or in watching sexual activities, encouraging or forcing a child to behave in sexually inappropriate ways.</w:t>
      </w:r>
    </w:p>
    <w:p w14:paraId="20F2F2DD" w14:textId="77777777" w:rsidR="00917996" w:rsidRPr="00917996" w:rsidRDefault="00917996" w:rsidP="00917996">
      <w:pPr>
        <w:spacing w:after="0" w:line="240" w:lineRule="auto"/>
        <w:ind w:left="2160" w:hanging="2160"/>
        <w:jc w:val="both"/>
        <w:rPr>
          <w:rFonts w:ascii="Arial" w:eastAsia="Times New Roman" w:hAnsi="Arial" w:cs="Arial"/>
          <w:sz w:val="20"/>
          <w:szCs w:val="20"/>
          <w:lang w:eastAsia="en-GB"/>
        </w:rPr>
      </w:pPr>
    </w:p>
    <w:p w14:paraId="235BC73A" w14:textId="77777777" w:rsidR="00917996" w:rsidRPr="00917996" w:rsidRDefault="00917996" w:rsidP="00917996">
      <w:pPr>
        <w:numPr>
          <w:ilvl w:val="0"/>
          <w:numId w:val="17"/>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b/>
          <w:sz w:val="20"/>
          <w:szCs w:val="20"/>
          <w:lang w:eastAsia="en-GB"/>
        </w:rPr>
        <w:t xml:space="preserve">Female Genital Mutilation (FGM) - </w:t>
      </w:r>
      <w:r w:rsidRPr="00917996">
        <w:rPr>
          <w:rFonts w:ascii="Arial" w:eastAsia="Times New Roman" w:hAnsi="Arial" w:cs="Arial"/>
          <w:sz w:val="20"/>
          <w:szCs w:val="20"/>
          <w:lang w:eastAsia="en-GB"/>
        </w:rPr>
        <w:t xml:space="preserve">This is a procedure where the female genital organs are deliberately cut or injured, but where there is no medical reason for this to be done. This can be done in relation to religion, culture, tradition or during forceful sexual activities resulting in life threatening and health complications physically, repeated infections which can lead to infertility, labour/childbirth problems which can lead to death, problems passing urine or incontinence, constant pain, bleeding, cysts and abscesses or mental health problems; depression, flashbacks, self-harm, post-traumatic stress, emotional distress etc. The health complications are both short-term and long-term. </w:t>
      </w:r>
      <w:r w:rsidRPr="00917996">
        <w:rPr>
          <w:rFonts w:ascii="Arial" w:eastAsia="Times New Roman" w:hAnsi="Arial" w:cs="Arial"/>
          <w:b/>
          <w:sz w:val="20"/>
          <w:szCs w:val="20"/>
          <w:lang w:eastAsia="en-GB"/>
        </w:rPr>
        <w:t>FGM is a crime and therefore must be reported to the police.</w:t>
      </w:r>
    </w:p>
    <w:p w14:paraId="12F6C5BA" w14:textId="77777777" w:rsidR="00917996" w:rsidRPr="00917996" w:rsidRDefault="00917996" w:rsidP="00917996">
      <w:pPr>
        <w:spacing w:after="0" w:line="240" w:lineRule="auto"/>
        <w:ind w:left="2160" w:hanging="2160"/>
        <w:jc w:val="both"/>
        <w:rPr>
          <w:rFonts w:ascii="Arial" w:eastAsia="Times New Roman" w:hAnsi="Arial" w:cs="Arial"/>
          <w:sz w:val="20"/>
          <w:szCs w:val="20"/>
          <w:lang w:eastAsia="en-GB"/>
        </w:rPr>
      </w:pPr>
    </w:p>
    <w:p w14:paraId="200C3941" w14:textId="77777777" w:rsidR="00917996" w:rsidRDefault="00917996" w:rsidP="00917996">
      <w:pPr>
        <w:numPr>
          <w:ilvl w:val="0"/>
          <w:numId w:val="17"/>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b/>
          <w:sz w:val="20"/>
          <w:szCs w:val="20"/>
          <w:lang w:eastAsia="en-GB"/>
        </w:rPr>
        <w:t xml:space="preserve">Child Sexual Exploitation (CSE) </w:t>
      </w:r>
      <w:r w:rsidRPr="00917996">
        <w:rPr>
          <w:rFonts w:ascii="Arial" w:eastAsia="Times New Roman" w:hAnsi="Arial" w:cs="Arial"/>
          <w:sz w:val="20"/>
          <w:szCs w:val="20"/>
          <w:lang w:eastAsia="en-GB"/>
        </w:rPr>
        <w:t>- This is a type of sexual abuse in which children are sexually exploited for money, power or status. Children may be tricked into believing they're in a loving, consensual relationship. They might be invited to parties and given drugs and alcohol. They may also be groomed online. Some children are trafficked into or within the UK for the purpose of sexual exploitation. Sexual exploitation can also happen to children in gangs.</w:t>
      </w:r>
    </w:p>
    <w:p w14:paraId="667BAEFD" w14:textId="77777777" w:rsidR="004A1AFF" w:rsidRDefault="004A1AFF" w:rsidP="00540582">
      <w:pPr>
        <w:pStyle w:val="ListParagraph"/>
        <w:rPr>
          <w:sz w:val="20"/>
          <w:szCs w:val="20"/>
        </w:rPr>
      </w:pPr>
    </w:p>
    <w:p w14:paraId="212FBEDE" w14:textId="72BEBA6D" w:rsidR="004A1AFF" w:rsidRDefault="004A1AFF" w:rsidP="004A1AFF">
      <w:pPr>
        <w:numPr>
          <w:ilvl w:val="0"/>
          <w:numId w:val="17"/>
        </w:numPr>
        <w:spacing w:after="0" w:line="240" w:lineRule="auto"/>
        <w:contextualSpacing/>
        <w:jc w:val="both"/>
        <w:rPr>
          <w:rFonts w:ascii="Arial" w:eastAsia="Times New Roman" w:hAnsi="Arial" w:cs="Arial"/>
          <w:sz w:val="20"/>
          <w:szCs w:val="20"/>
          <w:lang w:eastAsia="en-GB"/>
        </w:rPr>
      </w:pPr>
      <w:r w:rsidRPr="004A1AFF">
        <w:rPr>
          <w:rFonts w:ascii="Arial" w:eastAsia="Times New Roman" w:hAnsi="Arial" w:cs="Arial"/>
          <w:sz w:val="20"/>
          <w:szCs w:val="20"/>
          <w:lang w:eastAsia="en-GB"/>
        </w:rPr>
        <w:t>Honour-Based Abuse - A crime or incident, which has or may have been committed to protect or defend the honour of the family and/or community, commonly including physical abuse, rape, false imprisonment and murder</w:t>
      </w:r>
      <w:r>
        <w:rPr>
          <w:rFonts w:ascii="Arial" w:eastAsia="Times New Roman" w:hAnsi="Arial" w:cs="Arial"/>
          <w:sz w:val="20"/>
          <w:szCs w:val="20"/>
          <w:lang w:eastAsia="en-GB"/>
        </w:rPr>
        <w:t>.</w:t>
      </w:r>
      <w:r w:rsidRPr="004A1AFF">
        <w:rPr>
          <w:rFonts w:ascii="Arial" w:eastAsia="Times New Roman" w:hAnsi="Arial" w:cs="Arial"/>
          <w:sz w:val="20"/>
          <w:szCs w:val="20"/>
          <w:lang w:eastAsia="en-GB"/>
        </w:rPr>
        <w:t xml:space="preserve">  </w:t>
      </w:r>
    </w:p>
    <w:p w14:paraId="634D8D64" w14:textId="77777777" w:rsidR="004A1AFF" w:rsidRPr="004A1AFF" w:rsidRDefault="004A1AFF" w:rsidP="00540582">
      <w:pPr>
        <w:spacing w:after="0" w:line="240" w:lineRule="auto"/>
        <w:contextualSpacing/>
        <w:jc w:val="both"/>
        <w:rPr>
          <w:rFonts w:ascii="Arial" w:eastAsia="Times New Roman" w:hAnsi="Arial" w:cs="Arial"/>
          <w:sz w:val="20"/>
          <w:szCs w:val="20"/>
          <w:lang w:eastAsia="en-GB"/>
        </w:rPr>
      </w:pPr>
    </w:p>
    <w:p w14:paraId="3FB9FCB3" w14:textId="104D66EF" w:rsidR="004A1AFF" w:rsidRPr="004A1AFF" w:rsidRDefault="004A1AFF" w:rsidP="004A1AFF">
      <w:pPr>
        <w:numPr>
          <w:ilvl w:val="0"/>
          <w:numId w:val="17"/>
        </w:numPr>
        <w:spacing w:after="0" w:line="240" w:lineRule="auto"/>
        <w:contextualSpacing/>
        <w:jc w:val="both"/>
        <w:rPr>
          <w:rFonts w:ascii="Arial" w:eastAsia="Times New Roman" w:hAnsi="Arial" w:cs="Arial"/>
          <w:sz w:val="20"/>
          <w:szCs w:val="20"/>
          <w:lang w:eastAsia="en-GB"/>
        </w:rPr>
      </w:pPr>
      <w:r w:rsidRPr="004A1AFF">
        <w:rPr>
          <w:rFonts w:ascii="Arial" w:eastAsia="Times New Roman" w:hAnsi="Arial" w:cs="Arial"/>
          <w:sz w:val="20"/>
          <w:szCs w:val="20"/>
          <w:lang w:eastAsia="en-GB"/>
        </w:rPr>
        <w:lastRenderedPageBreak/>
        <w:t>‘Conversion therapy’ - any practice which tries to change or suppress someone’s orientation or gender identity. This may be committed by family members, community members or groups, religious leaders or organisations, health workers, counsellors/therapists, or other practitioners within the ‘well-being sector’</w:t>
      </w:r>
      <w:r>
        <w:rPr>
          <w:rFonts w:ascii="Arial" w:eastAsia="Times New Roman" w:hAnsi="Arial" w:cs="Arial"/>
          <w:sz w:val="20"/>
          <w:szCs w:val="20"/>
          <w:lang w:eastAsia="en-GB"/>
        </w:rPr>
        <w:t>.</w:t>
      </w:r>
    </w:p>
    <w:p w14:paraId="75089CFE" w14:textId="77777777" w:rsidR="004A1AFF" w:rsidRPr="00917996" w:rsidRDefault="004A1AFF" w:rsidP="00540582">
      <w:pPr>
        <w:spacing w:after="0" w:line="240" w:lineRule="auto"/>
        <w:ind w:left="360"/>
        <w:contextualSpacing/>
        <w:jc w:val="both"/>
        <w:rPr>
          <w:rFonts w:ascii="Arial" w:eastAsia="Times New Roman" w:hAnsi="Arial" w:cs="Arial"/>
          <w:sz w:val="20"/>
          <w:szCs w:val="20"/>
          <w:lang w:eastAsia="en-GB"/>
        </w:rPr>
      </w:pPr>
    </w:p>
    <w:p w14:paraId="0FFD2D6F" w14:textId="77777777" w:rsidR="00917996" w:rsidRPr="00917996" w:rsidRDefault="00917996" w:rsidP="00917996">
      <w:pPr>
        <w:spacing w:after="0" w:line="240" w:lineRule="auto"/>
        <w:ind w:left="2160" w:hanging="2160"/>
        <w:jc w:val="both"/>
        <w:rPr>
          <w:rFonts w:ascii="Arial" w:eastAsia="Times New Roman" w:hAnsi="Arial" w:cs="Arial"/>
          <w:sz w:val="20"/>
          <w:szCs w:val="20"/>
          <w:lang w:eastAsia="en-GB"/>
        </w:rPr>
      </w:pPr>
    </w:p>
    <w:p w14:paraId="7EC4C55A" w14:textId="77777777" w:rsidR="00917996" w:rsidRPr="00917996" w:rsidRDefault="00917996" w:rsidP="00917996">
      <w:pPr>
        <w:numPr>
          <w:ilvl w:val="0"/>
          <w:numId w:val="17"/>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b/>
          <w:sz w:val="20"/>
          <w:szCs w:val="20"/>
          <w:lang w:eastAsia="en-GB"/>
        </w:rPr>
        <w:t xml:space="preserve">Neglect - </w:t>
      </w:r>
      <w:r w:rsidRPr="00917996">
        <w:rPr>
          <w:rFonts w:ascii="Arial" w:eastAsia="Times New Roman" w:hAnsi="Arial" w:cs="Arial"/>
          <w:sz w:val="20"/>
          <w:szCs w:val="20"/>
          <w:lang w:eastAsia="en-GB"/>
        </w:rPr>
        <w:t>This involves not meeting a child’s basic physical, intellectual and/or emotional needs and may include not providing sufficient food, shelter and clothing; failing to protect a child from physical harm or danger; not accessing appropriate medical care or treatments; neglecting or being unresponsive to a child’s basic emotional needs.</w:t>
      </w:r>
    </w:p>
    <w:p w14:paraId="5DD3F937"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280CA5FF" w14:textId="77777777" w:rsidR="00917996" w:rsidRPr="00917996" w:rsidRDefault="00917996" w:rsidP="00917996">
      <w:pPr>
        <w:numPr>
          <w:ilvl w:val="0"/>
          <w:numId w:val="17"/>
        </w:numPr>
        <w:spacing w:after="0" w:line="240" w:lineRule="auto"/>
        <w:contextualSpacing/>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t xml:space="preserve">Emotional Abuse - </w:t>
      </w:r>
      <w:r w:rsidRPr="00917996">
        <w:rPr>
          <w:rFonts w:ascii="Arial" w:eastAsia="Times New Roman" w:hAnsi="Arial" w:cs="Arial"/>
          <w:sz w:val="20"/>
          <w:szCs w:val="20"/>
          <w:lang w:eastAsia="en-GB"/>
        </w:rPr>
        <w:t xml:space="preserve">This involves persistent ill treatment of a child so as to cause severe and long term adverse effects on the child’s emotional development, for example, conveying to a child they are worthless, inadequate, unlovable; inappropriate expectations on a child; causing a child to frequently feel </w:t>
      </w:r>
      <w:r w:rsidRPr="00917996">
        <w:rPr>
          <w:rFonts w:ascii="Arial" w:eastAsia="Times New Roman" w:hAnsi="Arial" w:cs="Arial"/>
          <w:b/>
          <w:sz w:val="20"/>
          <w:szCs w:val="20"/>
          <w:lang w:eastAsia="en-GB"/>
        </w:rPr>
        <w:t>frightened or in danger (this includes witnessing domestic abuse/violence), and the exploitation or corruption of a child.</w:t>
      </w:r>
    </w:p>
    <w:p w14:paraId="0848FA83" w14:textId="77777777" w:rsidR="00917996" w:rsidRPr="00917996" w:rsidRDefault="00917996" w:rsidP="00917996">
      <w:pPr>
        <w:spacing w:after="0" w:line="240" w:lineRule="auto"/>
        <w:ind w:left="2160" w:hanging="2160"/>
        <w:jc w:val="both"/>
        <w:rPr>
          <w:rFonts w:ascii="Arial" w:eastAsia="Times New Roman" w:hAnsi="Arial" w:cs="Arial"/>
          <w:b/>
          <w:sz w:val="20"/>
          <w:szCs w:val="20"/>
          <w:lang w:eastAsia="en-GB"/>
        </w:rPr>
      </w:pPr>
    </w:p>
    <w:p w14:paraId="72BF2304" w14:textId="77777777" w:rsidR="00917996" w:rsidRPr="00917996" w:rsidRDefault="00917996" w:rsidP="00917996">
      <w:pPr>
        <w:numPr>
          <w:ilvl w:val="0"/>
          <w:numId w:val="17"/>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b/>
          <w:sz w:val="20"/>
          <w:szCs w:val="20"/>
          <w:lang w:eastAsia="en-GB"/>
        </w:rPr>
        <w:t xml:space="preserve">Domestic Violence and Abuse - </w:t>
      </w:r>
      <w:r w:rsidRPr="00917996">
        <w:rPr>
          <w:rFonts w:ascii="Arial" w:eastAsia="Times New Roman" w:hAnsi="Arial" w:cs="Arial"/>
          <w:sz w:val="20"/>
          <w:szCs w:val="20"/>
          <w:lang w:eastAsia="en-GB"/>
        </w:rPr>
        <w:t xml:space="preserve">Children can be victims of domestic violence and abuse by family members or partners. </w:t>
      </w:r>
    </w:p>
    <w:p w14:paraId="29AF4FD5" w14:textId="77777777" w:rsidR="00917996" w:rsidRPr="00917996" w:rsidRDefault="00917996" w:rsidP="00917996">
      <w:pPr>
        <w:spacing w:after="0" w:line="240" w:lineRule="auto"/>
        <w:ind w:left="2160" w:hanging="2160"/>
        <w:jc w:val="both"/>
        <w:rPr>
          <w:rFonts w:ascii="Arial" w:eastAsia="Times New Roman" w:hAnsi="Arial" w:cs="Arial"/>
          <w:sz w:val="20"/>
          <w:szCs w:val="20"/>
          <w:lang w:eastAsia="en-GB"/>
        </w:rPr>
      </w:pPr>
    </w:p>
    <w:p w14:paraId="45967020" w14:textId="77777777" w:rsidR="00917996" w:rsidRPr="00917996" w:rsidRDefault="00917996" w:rsidP="00917996">
      <w:pPr>
        <w:numPr>
          <w:ilvl w:val="0"/>
          <w:numId w:val="17"/>
        </w:numPr>
        <w:spacing w:after="0" w:line="240" w:lineRule="auto"/>
        <w:contextualSpacing/>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t xml:space="preserve">Online Abuse - </w:t>
      </w:r>
      <w:r w:rsidRPr="00917996">
        <w:rPr>
          <w:rFonts w:ascii="Arial" w:eastAsia="Times New Roman" w:hAnsi="Arial" w:cs="Arial"/>
          <w:sz w:val="20"/>
          <w:szCs w:val="20"/>
          <w:lang w:eastAsia="en-GB"/>
        </w:rPr>
        <w:t>This type of abuse takes place on the internet on computers, mobile phones, tablets and other internet enabled devices and can happen through social networking, chats, voice/video calls, email and private messaging and live streaming apps. Children may be contacted by strangers asking or coercing them into sending explicit images and/or attempting to humiliate them. Other forms may include stalking and malicious impersonation.</w:t>
      </w:r>
    </w:p>
    <w:p w14:paraId="37585BFC" w14:textId="77777777" w:rsidR="00917996" w:rsidRPr="00917996" w:rsidRDefault="00917996" w:rsidP="00917996">
      <w:pPr>
        <w:spacing w:after="0" w:line="240" w:lineRule="auto"/>
        <w:ind w:left="2160" w:hanging="2160"/>
        <w:jc w:val="both"/>
        <w:rPr>
          <w:rFonts w:ascii="Arial" w:eastAsia="Times New Roman" w:hAnsi="Arial" w:cs="Arial"/>
          <w:b/>
          <w:sz w:val="20"/>
          <w:szCs w:val="20"/>
          <w:lang w:eastAsia="en-GB"/>
        </w:rPr>
      </w:pPr>
    </w:p>
    <w:p w14:paraId="53CD9CA6" w14:textId="77777777" w:rsidR="00917996" w:rsidRPr="00917996" w:rsidRDefault="00917996" w:rsidP="00917996">
      <w:pPr>
        <w:numPr>
          <w:ilvl w:val="0"/>
          <w:numId w:val="17"/>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b/>
          <w:sz w:val="20"/>
          <w:szCs w:val="20"/>
          <w:lang w:eastAsia="en-GB"/>
        </w:rPr>
        <w:t xml:space="preserve">Radicalisation - </w:t>
      </w:r>
      <w:r w:rsidRPr="00917996">
        <w:rPr>
          <w:rFonts w:ascii="Arial" w:eastAsia="Times New Roman" w:hAnsi="Arial" w:cs="Arial"/>
          <w:sz w:val="20"/>
          <w:szCs w:val="20"/>
          <w:lang w:eastAsia="en-GB"/>
        </w:rPr>
        <w:t>This may happen when a child may be influenced to support extremist views of social groups including those who hold strong and potentially dangerous views and plan acts of terrorism towards other groups of society; the most common radical views are held against certain religious and political ideologies</w:t>
      </w:r>
      <w:r w:rsidRPr="00917996">
        <w:rPr>
          <w:rFonts w:ascii="Arial" w:eastAsia="Times New Roman" w:hAnsi="Arial" w:cs="Arial"/>
          <w:b/>
          <w:sz w:val="20"/>
          <w:szCs w:val="20"/>
          <w:lang w:eastAsia="en-GB"/>
        </w:rPr>
        <w:t xml:space="preserve">. </w:t>
      </w:r>
    </w:p>
    <w:p w14:paraId="11FF7ECC" w14:textId="77777777" w:rsidR="00917996" w:rsidRPr="00917996" w:rsidRDefault="00917996" w:rsidP="00917996">
      <w:pPr>
        <w:spacing w:after="0" w:line="240" w:lineRule="auto"/>
        <w:jc w:val="both"/>
        <w:rPr>
          <w:rFonts w:ascii="Arial" w:eastAsia="Times New Roman" w:hAnsi="Arial" w:cs="Arial"/>
          <w:b/>
          <w:sz w:val="20"/>
          <w:szCs w:val="20"/>
          <w:lang w:eastAsia="en-GB"/>
        </w:rPr>
      </w:pPr>
    </w:p>
    <w:p w14:paraId="11B02091" w14:textId="04536CB1" w:rsidR="00917996" w:rsidRPr="00917996" w:rsidRDefault="00917996" w:rsidP="00917996">
      <w:pPr>
        <w:numPr>
          <w:ilvl w:val="0"/>
          <w:numId w:val="17"/>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b/>
          <w:sz w:val="20"/>
          <w:szCs w:val="20"/>
          <w:lang w:eastAsia="en-GB"/>
        </w:rPr>
        <w:t xml:space="preserve">Extremism - </w:t>
      </w:r>
      <w:r w:rsidRPr="00917996">
        <w:rPr>
          <w:rFonts w:ascii="Arial" w:eastAsia="Times New Roman" w:hAnsi="Arial" w:cs="Arial"/>
          <w:sz w:val="20"/>
          <w:szCs w:val="20"/>
          <w:lang w:eastAsia="en-GB"/>
        </w:rPr>
        <w:t xml:space="preserve">Goes beyond terrorism and includes people who target the vulnerable – including the young – by seeking to sow division between communities </w:t>
      </w:r>
      <w:proofErr w:type="gramStart"/>
      <w:r w:rsidRPr="00917996">
        <w:rPr>
          <w:rFonts w:ascii="Arial" w:eastAsia="Times New Roman" w:hAnsi="Arial" w:cs="Arial"/>
          <w:sz w:val="20"/>
          <w:szCs w:val="20"/>
          <w:lang w:eastAsia="en-GB"/>
        </w:rPr>
        <w:t>on the basis of</w:t>
      </w:r>
      <w:proofErr w:type="gramEnd"/>
      <w:r w:rsidRPr="00917996">
        <w:rPr>
          <w:rFonts w:ascii="Arial" w:eastAsia="Times New Roman" w:hAnsi="Arial" w:cs="Arial"/>
          <w:sz w:val="20"/>
          <w:szCs w:val="20"/>
          <w:lang w:eastAsia="en-GB"/>
        </w:rPr>
        <w:t xml:space="preserve"> race, faith or denomination; justify discrimination towards women and girls; persuade others that minorities are inferior; or argue against the primacy of democracy and the rule of law in our society. Extremism is defined in the </w:t>
      </w:r>
      <w:hyperlink r:id="rId20" w:history="1">
        <w:r w:rsidRPr="006F36BE">
          <w:rPr>
            <w:rStyle w:val="Hyperlink"/>
            <w:rFonts w:ascii="Arial" w:eastAsia="Times New Roman" w:hAnsi="Arial" w:cs="Arial"/>
            <w:sz w:val="20"/>
            <w:szCs w:val="20"/>
            <w:lang w:eastAsia="en-GB"/>
          </w:rPr>
          <w:t>Counter Extremism Strategy 2015</w:t>
        </w:r>
      </w:hyperlink>
      <w:r w:rsidRPr="00917996">
        <w:rPr>
          <w:rFonts w:ascii="Arial" w:eastAsia="Times New Roman" w:hAnsi="Arial" w:cs="Arial"/>
          <w:sz w:val="20"/>
          <w:szCs w:val="20"/>
          <w:lang w:eastAsia="en-GB"/>
        </w:rPr>
        <w:t xml:space="preserve"> as the vocal or active opposition to our fundamental values, including the rule of law, individual liberty and the mutual respect and tolerance of different faiths and beliefs. We also regard calls for the death of members of our armed forces as extremist.</w:t>
      </w:r>
    </w:p>
    <w:p w14:paraId="2CDE26F4" w14:textId="77777777" w:rsidR="00917996" w:rsidRPr="00917996" w:rsidRDefault="00917996" w:rsidP="00917996">
      <w:pPr>
        <w:spacing w:after="0" w:line="240" w:lineRule="auto"/>
        <w:jc w:val="both"/>
        <w:rPr>
          <w:rFonts w:ascii="Arial" w:eastAsia="Times New Roman" w:hAnsi="Arial" w:cs="Arial"/>
          <w:b/>
          <w:color w:val="FF0000"/>
          <w:sz w:val="20"/>
          <w:szCs w:val="20"/>
          <w:lang w:eastAsia="en-GB"/>
        </w:rPr>
      </w:pPr>
    </w:p>
    <w:p w14:paraId="415C3AC5" w14:textId="39C46C9D" w:rsidR="00FA6003" w:rsidRDefault="00917996" w:rsidP="00FA6003">
      <w:pPr>
        <w:numPr>
          <w:ilvl w:val="0"/>
          <w:numId w:val="17"/>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b/>
          <w:sz w:val="20"/>
          <w:szCs w:val="20"/>
          <w:lang w:eastAsia="en-GB"/>
        </w:rPr>
        <w:t>Modern Slavery</w:t>
      </w:r>
      <w:r w:rsidRPr="00917996">
        <w:rPr>
          <w:rFonts w:ascii="Arial" w:eastAsia="Times New Roman" w:hAnsi="Arial" w:cs="Arial"/>
          <w:sz w:val="20"/>
          <w:szCs w:val="20"/>
          <w:lang w:eastAsia="en-GB"/>
        </w:rPr>
        <w:t xml:space="preserve"> - This includes human trafficking or can be a result of people smuggling. Slavery or trafficking does not necessarily mean having to cross international borders; it can occur on a national or local level. The main types of exploitation </w:t>
      </w:r>
      <w:proofErr w:type="gramStart"/>
      <w:r w:rsidRPr="00917996">
        <w:rPr>
          <w:rFonts w:ascii="Arial" w:eastAsia="Times New Roman" w:hAnsi="Arial" w:cs="Arial"/>
          <w:sz w:val="20"/>
          <w:szCs w:val="20"/>
          <w:lang w:eastAsia="en-GB"/>
        </w:rPr>
        <w:t>are:</w:t>
      </w:r>
      <w:proofErr w:type="gramEnd"/>
      <w:r w:rsidRPr="00917996">
        <w:rPr>
          <w:rFonts w:ascii="Arial" w:eastAsia="Times New Roman" w:hAnsi="Arial" w:cs="Arial"/>
          <w:sz w:val="20"/>
          <w:szCs w:val="20"/>
          <w:lang w:eastAsia="en-GB"/>
        </w:rPr>
        <w:t xml:space="preserve"> sexual exploitation, domestic servitude, labour exploitation, organ harvesting, enforced criminality and benefit fraud. Other types of exploitation do exist.</w:t>
      </w:r>
    </w:p>
    <w:p w14:paraId="219B8778" w14:textId="77777777" w:rsidR="00FA6003" w:rsidRDefault="00FA6003" w:rsidP="00942158">
      <w:pPr>
        <w:pStyle w:val="ListParagraph"/>
        <w:rPr>
          <w:sz w:val="20"/>
          <w:szCs w:val="20"/>
        </w:rPr>
      </w:pPr>
    </w:p>
    <w:p w14:paraId="0D30EAC4" w14:textId="00A4EBEB" w:rsidR="00880423" w:rsidRDefault="00295632" w:rsidP="00880423">
      <w:pPr>
        <w:spacing w:after="0" w:line="240" w:lineRule="auto"/>
        <w:contextualSpacing/>
        <w:jc w:val="both"/>
        <w:rPr>
          <w:rFonts w:ascii="Arial" w:eastAsia="Times New Roman" w:hAnsi="Arial" w:cs="Arial"/>
          <w:sz w:val="20"/>
          <w:szCs w:val="20"/>
          <w:lang w:eastAsia="en-GB"/>
        </w:rPr>
      </w:pPr>
      <w:r>
        <w:rPr>
          <w:rFonts w:ascii="Arial" w:eastAsia="Times New Roman" w:hAnsi="Arial" w:cs="Arial"/>
          <w:sz w:val="20"/>
          <w:szCs w:val="20"/>
          <w:lang w:eastAsia="en-GB"/>
        </w:rPr>
        <w:t>C</w:t>
      </w:r>
      <w:r w:rsidR="00880423" w:rsidRPr="00880423">
        <w:rPr>
          <w:rFonts w:ascii="Arial" w:eastAsia="Times New Roman" w:hAnsi="Arial" w:cs="Arial"/>
          <w:sz w:val="20"/>
          <w:szCs w:val="20"/>
          <w:lang w:eastAsia="en-GB"/>
        </w:rPr>
        <w:t xml:space="preserve">hildren and young people with </w:t>
      </w:r>
      <w:r>
        <w:rPr>
          <w:rFonts w:ascii="Arial" w:eastAsia="Times New Roman" w:hAnsi="Arial" w:cs="Arial"/>
          <w:sz w:val="20"/>
          <w:szCs w:val="20"/>
          <w:lang w:eastAsia="en-GB"/>
        </w:rPr>
        <w:t>special educational needs</w:t>
      </w:r>
      <w:r w:rsidR="00C2199E">
        <w:rPr>
          <w:rFonts w:ascii="Arial" w:eastAsia="Times New Roman" w:hAnsi="Arial" w:cs="Arial"/>
          <w:sz w:val="20"/>
          <w:szCs w:val="20"/>
          <w:lang w:eastAsia="en-GB"/>
        </w:rPr>
        <w:t xml:space="preserve"> and disabilities</w:t>
      </w:r>
      <w:r>
        <w:rPr>
          <w:rFonts w:ascii="Arial" w:eastAsia="Times New Roman" w:hAnsi="Arial" w:cs="Arial"/>
          <w:sz w:val="20"/>
          <w:szCs w:val="20"/>
          <w:lang w:eastAsia="en-GB"/>
        </w:rPr>
        <w:t xml:space="preserve"> (</w:t>
      </w:r>
      <w:r w:rsidR="00880423" w:rsidRPr="00880423">
        <w:rPr>
          <w:rFonts w:ascii="Arial" w:eastAsia="Times New Roman" w:hAnsi="Arial" w:cs="Arial"/>
          <w:sz w:val="20"/>
          <w:szCs w:val="20"/>
          <w:lang w:eastAsia="en-GB"/>
        </w:rPr>
        <w:t>SEND</w:t>
      </w:r>
      <w:r>
        <w:rPr>
          <w:rFonts w:ascii="Arial" w:eastAsia="Times New Roman" w:hAnsi="Arial" w:cs="Arial"/>
          <w:sz w:val="20"/>
          <w:szCs w:val="20"/>
          <w:lang w:eastAsia="en-GB"/>
        </w:rPr>
        <w:t>)</w:t>
      </w:r>
      <w:r w:rsidR="00880423" w:rsidRPr="00880423">
        <w:rPr>
          <w:rFonts w:ascii="Arial" w:eastAsia="Times New Roman" w:hAnsi="Arial" w:cs="Arial"/>
          <w:sz w:val="20"/>
          <w:szCs w:val="20"/>
          <w:lang w:eastAsia="en-GB"/>
        </w:rPr>
        <w:t xml:space="preserve"> </w:t>
      </w:r>
      <w:r w:rsidR="00CA46A7">
        <w:rPr>
          <w:rFonts w:ascii="Arial" w:eastAsia="Times New Roman" w:hAnsi="Arial" w:cs="Arial"/>
          <w:sz w:val="20"/>
          <w:szCs w:val="20"/>
          <w:lang w:eastAsia="en-GB"/>
        </w:rPr>
        <w:t xml:space="preserve">may have </w:t>
      </w:r>
      <w:r w:rsidR="000230E3">
        <w:rPr>
          <w:rFonts w:ascii="Arial" w:eastAsia="Times New Roman" w:hAnsi="Arial" w:cs="Arial"/>
          <w:sz w:val="20"/>
          <w:szCs w:val="20"/>
          <w:lang w:eastAsia="en-GB"/>
        </w:rPr>
        <w:t>a</w:t>
      </w:r>
      <w:r w:rsidR="00880423" w:rsidRPr="00880423">
        <w:rPr>
          <w:rFonts w:ascii="Arial" w:eastAsia="Times New Roman" w:hAnsi="Arial" w:cs="Arial"/>
          <w:sz w:val="20"/>
          <w:szCs w:val="20"/>
          <w:lang w:eastAsia="en-GB"/>
        </w:rPr>
        <w:t>dditional needs that could mean they are more vulnerable to abuse and/or less able to speak out if something isn’t right.</w:t>
      </w:r>
      <w:r w:rsidR="002A1789">
        <w:rPr>
          <w:rFonts w:ascii="Arial" w:eastAsia="Times New Roman" w:hAnsi="Arial" w:cs="Arial"/>
          <w:sz w:val="20"/>
          <w:szCs w:val="20"/>
          <w:lang w:eastAsia="en-GB"/>
        </w:rPr>
        <w:t xml:space="preserve"> </w:t>
      </w:r>
      <w:r w:rsidR="00880423" w:rsidRPr="00880423">
        <w:rPr>
          <w:rFonts w:ascii="Arial" w:eastAsia="Times New Roman" w:hAnsi="Arial" w:cs="Arial"/>
          <w:sz w:val="20"/>
          <w:szCs w:val="20"/>
          <w:lang w:eastAsia="en-GB"/>
        </w:rPr>
        <w:t>Some children may be vulnerable because they:</w:t>
      </w:r>
    </w:p>
    <w:p w14:paraId="1C6B687A" w14:textId="77777777" w:rsidR="00FD4F38" w:rsidRPr="00880423" w:rsidRDefault="00FD4F38" w:rsidP="00880423">
      <w:pPr>
        <w:spacing w:after="0" w:line="240" w:lineRule="auto"/>
        <w:contextualSpacing/>
        <w:jc w:val="both"/>
        <w:rPr>
          <w:rFonts w:ascii="Arial" w:eastAsia="Times New Roman" w:hAnsi="Arial" w:cs="Arial"/>
          <w:sz w:val="20"/>
          <w:szCs w:val="20"/>
          <w:lang w:eastAsia="en-GB"/>
        </w:rPr>
      </w:pPr>
    </w:p>
    <w:p w14:paraId="28AB247E" w14:textId="77777777" w:rsidR="00880423" w:rsidRPr="00880423" w:rsidRDefault="00880423" w:rsidP="00880423">
      <w:pPr>
        <w:numPr>
          <w:ilvl w:val="0"/>
          <w:numId w:val="26"/>
        </w:numPr>
        <w:spacing w:after="0" w:line="240" w:lineRule="auto"/>
        <w:contextualSpacing/>
        <w:jc w:val="both"/>
        <w:rPr>
          <w:rFonts w:ascii="Arial" w:eastAsia="Times New Roman" w:hAnsi="Arial" w:cs="Arial"/>
          <w:sz w:val="20"/>
          <w:szCs w:val="20"/>
          <w:lang w:eastAsia="en-GB"/>
        </w:rPr>
      </w:pPr>
      <w:r w:rsidRPr="00880423">
        <w:rPr>
          <w:rFonts w:ascii="Arial" w:eastAsia="Times New Roman" w:hAnsi="Arial" w:cs="Arial"/>
          <w:sz w:val="20"/>
          <w:szCs w:val="20"/>
          <w:lang w:eastAsia="en-GB"/>
        </w:rPr>
        <w:t>have additional communication needs</w:t>
      </w:r>
    </w:p>
    <w:p w14:paraId="48A3AD98" w14:textId="77777777" w:rsidR="00880423" w:rsidRPr="00880423" w:rsidRDefault="00880423" w:rsidP="00880423">
      <w:pPr>
        <w:numPr>
          <w:ilvl w:val="0"/>
          <w:numId w:val="26"/>
        </w:numPr>
        <w:spacing w:after="0" w:line="240" w:lineRule="auto"/>
        <w:contextualSpacing/>
        <w:jc w:val="both"/>
        <w:rPr>
          <w:rFonts w:ascii="Arial" w:eastAsia="Times New Roman" w:hAnsi="Arial" w:cs="Arial"/>
          <w:sz w:val="20"/>
          <w:szCs w:val="20"/>
          <w:lang w:eastAsia="en-GB"/>
        </w:rPr>
      </w:pPr>
      <w:r w:rsidRPr="00880423">
        <w:rPr>
          <w:rFonts w:ascii="Arial" w:eastAsia="Times New Roman" w:hAnsi="Arial" w:cs="Arial"/>
          <w:sz w:val="20"/>
          <w:szCs w:val="20"/>
          <w:lang w:eastAsia="en-GB"/>
        </w:rPr>
        <w:t>they do not understand that what is happening to them is abuse</w:t>
      </w:r>
    </w:p>
    <w:p w14:paraId="4A47866C" w14:textId="77777777" w:rsidR="00880423" w:rsidRPr="00880423" w:rsidRDefault="00880423" w:rsidP="00880423">
      <w:pPr>
        <w:numPr>
          <w:ilvl w:val="0"/>
          <w:numId w:val="26"/>
        </w:numPr>
        <w:spacing w:after="0" w:line="240" w:lineRule="auto"/>
        <w:contextualSpacing/>
        <w:jc w:val="both"/>
        <w:rPr>
          <w:rFonts w:ascii="Arial" w:eastAsia="Times New Roman" w:hAnsi="Arial" w:cs="Arial"/>
          <w:sz w:val="20"/>
          <w:szCs w:val="20"/>
          <w:lang w:eastAsia="en-GB"/>
        </w:rPr>
      </w:pPr>
      <w:r w:rsidRPr="00880423">
        <w:rPr>
          <w:rFonts w:ascii="Arial" w:eastAsia="Times New Roman" w:hAnsi="Arial" w:cs="Arial"/>
          <w:sz w:val="20"/>
          <w:szCs w:val="20"/>
          <w:lang w:eastAsia="en-GB"/>
        </w:rPr>
        <w:t>need intimate care or are isolated from others</w:t>
      </w:r>
    </w:p>
    <w:p w14:paraId="34FCADC9" w14:textId="77777777" w:rsidR="00880423" w:rsidRPr="00880423" w:rsidRDefault="00880423" w:rsidP="00880423">
      <w:pPr>
        <w:numPr>
          <w:ilvl w:val="0"/>
          <w:numId w:val="26"/>
        </w:numPr>
        <w:spacing w:after="0" w:line="240" w:lineRule="auto"/>
        <w:contextualSpacing/>
        <w:jc w:val="both"/>
        <w:rPr>
          <w:rFonts w:ascii="Arial" w:eastAsia="Times New Roman" w:hAnsi="Arial" w:cs="Arial"/>
          <w:sz w:val="20"/>
          <w:szCs w:val="20"/>
          <w:lang w:eastAsia="en-GB"/>
        </w:rPr>
      </w:pPr>
      <w:r w:rsidRPr="00880423">
        <w:rPr>
          <w:rFonts w:ascii="Arial" w:eastAsia="Times New Roman" w:hAnsi="Arial" w:cs="Arial"/>
          <w:sz w:val="20"/>
          <w:szCs w:val="20"/>
          <w:lang w:eastAsia="en-GB"/>
        </w:rPr>
        <w:t>are dependent on adults for care.</w:t>
      </w:r>
    </w:p>
    <w:p w14:paraId="175B38B7" w14:textId="77777777" w:rsidR="00FA6003" w:rsidRPr="00FA6003" w:rsidRDefault="00FA6003" w:rsidP="00942158">
      <w:pPr>
        <w:spacing w:after="0" w:line="240" w:lineRule="auto"/>
        <w:contextualSpacing/>
        <w:jc w:val="both"/>
        <w:rPr>
          <w:rFonts w:ascii="Arial" w:eastAsia="Times New Roman" w:hAnsi="Arial" w:cs="Arial"/>
          <w:sz w:val="20"/>
          <w:szCs w:val="20"/>
          <w:lang w:eastAsia="en-GB"/>
        </w:rPr>
      </w:pPr>
    </w:p>
    <w:p w14:paraId="51E533AD" w14:textId="4EBE9B77" w:rsidR="3157C534" w:rsidRDefault="00F94E65" w:rsidP="4389E12D">
      <w:pPr>
        <w:spacing w:after="0" w:line="240" w:lineRule="auto"/>
        <w:ind w:left="2160" w:hanging="2160"/>
        <w:jc w:val="both"/>
        <w:rPr>
          <w:rFonts w:ascii="Arial" w:eastAsia="Times New Roman" w:hAnsi="Arial" w:cs="Arial"/>
          <w:sz w:val="20"/>
          <w:szCs w:val="20"/>
          <w:lang w:eastAsia="en-GB"/>
        </w:rPr>
      </w:pPr>
      <w:r w:rsidRPr="4389E12D">
        <w:rPr>
          <w:rFonts w:ascii="Arial" w:eastAsia="Times New Roman" w:hAnsi="Arial" w:cs="Arial"/>
          <w:sz w:val="20"/>
          <w:szCs w:val="20"/>
          <w:lang w:eastAsia="en-GB"/>
        </w:rPr>
        <w:t>S</w:t>
      </w:r>
      <w:r w:rsidR="1AA10C99" w:rsidRPr="4389E12D">
        <w:rPr>
          <w:rFonts w:ascii="Arial" w:eastAsia="Times New Roman" w:hAnsi="Arial" w:cs="Arial"/>
          <w:sz w:val="20"/>
          <w:szCs w:val="20"/>
          <w:lang w:eastAsia="en-GB"/>
        </w:rPr>
        <w:t xml:space="preserve">taff, sessional workers, volunteers, students on placement must be </w:t>
      </w:r>
      <w:r w:rsidR="00CB05F7" w:rsidRPr="4389E12D">
        <w:rPr>
          <w:rFonts w:ascii="Arial" w:eastAsia="Times New Roman" w:hAnsi="Arial" w:cs="Arial"/>
          <w:sz w:val="20"/>
          <w:szCs w:val="20"/>
          <w:lang w:eastAsia="en-GB"/>
        </w:rPr>
        <w:t>vigilant</w:t>
      </w:r>
      <w:r w:rsidR="1AA10C99" w:rsidRPr="4389E12D">
        <w:rPr>
          <w:rFonts w:ascii="Arial" w:eastAsia="Times New Roman" w:hAnsi="Arial" w:cs="Arial"/>
          <w:sz w:val="20"/>
          <w:szCs w:val="20"/>
          <w:lang w:eastAsia="en-GB"/>
        </w:rPr>
        <w:t xml:space="preserve"> </w:t>
      </w:r>
      <w:r w:rsidR="004A0B98" w:rsidRPr="4389E12D">
        <w:rPr>
          <w:rFonts w:ascii="Arial" w:eastAsia="Times New Roman" w:hAnsi="Arial" w:cs="Arial"/>
          <w:sz w:val="20"/>
          <w:szCs w:val="20"/>
          <w:lang w:eastAsia="en-GB"/>
        </w:rPr>
        <w:t xml:space="preserve">to </w:t>
      </w:r>
      <w:r w:rsidR="1AA10C99" w:rsidRPr="4389E12D">
        <w:rPr>
          <w:rFonts w:ascii="Arial" w:eastAsia="Times New Roman" w:hAnsi="Arial" w:cs="Arial"/>
          <w:sz w:val="20"/>
          <w:szCs w:val="20"/>
          <w:lang w:eastAsia="en-GB"/>
        </w:rPr>
        <w:t>the needs of</w:t>
      </w:r>
      <w:r w:rsidR="7C03450D" w:rsidRPr="4389E12D">
        <w:rPr>
          <w:rFonts w:ascii="Arial" w:eastAsia="Times New Roman" w:hAnsi="Arial" w:cs="Arial"/>
          <w:sz w:val="20"/>
          <w:szCs w:val="20"/>
          <w:lang w:eastAsia="en-GB"/>
        </w:rPr>
        <w:t xml:space="preserve"> </w:t>
      </w:r>
    </w:p>
    <w:p w14:paraId="08C18377" w14:textId="0059E6A8" w:rsidR="3157C534" w:rsidRDefault="1AA10C99" w:rsidP="4389E12D">
      <w:pPr>
        <w:spacing w:after="0" w:line="240" w:lineRule="auto"/>
        <w:ind w:left="2160" w:hanging="2160"/>
        <w:jc w:val="both"/>
        <w:rPr>
          <w:rFonts w:ascii="Arial" w:eastAsia="Times New Roman" w:hAnsi="Arial" w:cs="Arial"/>
          <w:sz w:val="20"/>
          <w:szCs w:val="20"/>
          <w:lang w:eastAsia="en-GB"/>
        </w:rPr>
      </w:pPr>
      <w:r w:rsidRPr="4389E12D">
        <w:rPr>
          <w:rFonts w:ascii="Arial" w:eastAsia="Times New Roman" w:hAnsi="Arial" w:cs="Arial"/>
          <w:sz w:val="20"/>
          <w:szCs w:val="20"/>
          <w:lang w:eastAsia="en-GB"/>
        </w:rPr>
        <w:lastRenderedPageBreak/>
        <w:t xml:space="preserve">these children and young people to ensure they are safeguarded. </w:t>
      </w:r>
      <w:r w:rsidR="001A2768" w:rsidRPr="4389E12D">
        <w:rPr>
          <w:rFonts w:ascii="Arial" w:eastAsia="Times New Roman" w:hAnsi="Arial" w:cs="Arial"/>
          <w:sz w:val="20"/>
          <w:szCs w:val="20"/>
          <w:lang w:eastAsia="en-GB"/>
        </w:rPr>
        <w:t>Additional information is</w:t>
      </w:r>
      <w:r w:rsidR="467E69EF" w:rsidRPr="4389E12D">
        <w:rPr>
          <w:rFonts w:ascii="Arial" w:eastAsia="Times New Roman" w:hAnsi="Arial" w:cs="Arial"/>
          <w:sz w:val="20"/>
          <w:szCs w:val="20"/>
          <w:lang w:eastAsia="en-GB"/>
        </w:rPr>
        <w:t xml:space="preserve"> </w:t>
      </w:r>
    </w:p>
    <w:p w14:paraId="02649A34" w14:textId="42A28AED" w:rsidR="3157C534" w:rsidRDefault="2D79105B" w:rsidP="4389E12D">
      <w:pPr>
        <w:spacing w:after="0" w:line="240" w:lineRule="auto"/>
        <w:ind w:left="2160" w:hanging="2160"/>
        <w:jc w:val="both"/>
        <w:rPr>
          <w:rFonts w:ascii="Arial" w:eastAsia="Times New Roman" w:hAnsi="Arial" w:cs="Arial"/>
          <w:sz w:val="20"/>
          <w:szCs w:val="20"/>
          <w:lang w:eastAsia="en-GB"/>
        </w:rPr>
      </w:pPr>
      <w:r w:rsidRPr="4389E12D">
        <w:rPr>
          <w:rFonts w:ascii="Arial" w:eastAsia="Times New Roman" w:hAnsi="Arial" w:cs="Arial"/>
          <w:sz w:val="20"/>
          <w:szCs w:val="20"/>
          <w:lang w:eastAsia="en-GB"/>
        </w:rPr>
        <w:t>A</w:t>
      </w:r>
      <w:r w:rsidR="001A2768" w:rsidRPr="4389E12D">
        <w:rPr>
          <w:rFonts w:ascii="Arial" w:eastAsia="Times New Roman" w:hAnsi="Arial" w:cs="Arial"/>
          <w:sz w:val="20"/>
          <w:szCs w:val="20"/>
          <w:lang w:eastAsia="en-GB"/>
        </w:rPr>
        <w:t>vailable</w:t>
      </w:r>
      <w:r w:rsidR="5DC436B5" w:rsidRPr="4389E12D">
        <w:rPr>
          <w:rFonts w:ascii="Arial" w:eastAsia="Times New Roman" w:hAnsi="Arial" w:cs="Arial"/>
          <w:sz w:val="20"/>
          <w:szCs w:val="20"/>
          <w:lang w:eastAsia="en-GB"/>
        </w:rPr>
        <w:t xml:space="preserve"> </w:t>
      </w:r>
      <w:r w:rsidR="001A2768" w:rsidRPr="4389E12D">
        <w:rPr>
          <w:rFonts w:ascii="Arial" w:eastAsia="Times New Roman" w:hAnsi="Arial" w:cs="Arial"/>
          <w:sz w:val="20"/>
          <w:szCs w:val="20"/>
          <w:lang w:eastAsia="en-GB"/>
        </w:rPr>
        <w:t>here</w:t>
      </w:r>
      <w:r w:rsidR="005D6D8F" w:rsidRPr="4389E12D">
        <w:rPr>
          <w:rFonts w:ascii="Arial" w:eastAsia="Times New Roman" w:hAnsi="Arial" w:cs="Arial"/>
          <w:sz w:val="20"/>
          <w:szCs w:val="20"/>
          <w:lang w:eastAsia="en-GB"/>
        </w:rPr>
        <w:t>:</w:t>
      </w:r>
      <w:r w:rsidR="001A2768" w:rsidRPr="4389E12D">
        <w:rPr>
          <w:rFonts w:ascii="Arial" w:eastAsia="Times New Roman" w:hAnsi="Arial" w:cs="Arial"/>
          <w:sz w:val="20"/>
          <w:szCs w:val="20"/>
          <w:lang w:eastAsia="en-GB"/>
        </w:rPr>
        <w:t xml:space="preserve"> </w:t>
      </w:r>
    </w:p>
    <w:p w14:paraId="48537D96" w14:textId="36A07F53" w:rsidR="3157C534" w:rsidRDefault="001A2768" w:rsidP="3157C534">
      <w:pPr>
        <w:spacing w:after="0" w:line="240" w:lineRule="auto"/>
        <w:ind w:left="2160" w:hanging="2160"/>
        <w:jc w:val="both"/>
        <w:rPr>
          <w:rFonts w:ascii="Arial" w:eastAsia="Times New Roman" w:hAnsi="Arial" w:cs="Arial"/>
          <w:sz w:val="20"/>
          <w:szCs w:val="20"/>
          <w:lang w:eastAsia="en-GB"/>
        </w:rPr>
      </w:pPr>
      <w:hyperlink r:id="rId21">
        <w:r w:rsidRPr="4389E12D">
          <w:rPr>
            <w:rStyle w:val="Hyperlink"/>
            <w:rFonts w:ascii="Arial" w:eastAsia="Times New Roman" w:hAnsi="Arial" w:cs="Arial"/>
            <w:sz w:val="20"/>
            <w:szCs w:val="20"/>
            <w:lang w:eastAsia="en-GB"/>
          </w:rPr>
          <w:t>https://learning.nspcc.org.uk/safeguarding-child-protection-schools/safeguarding-children-with-special-educational-needs-and-disabilities-send</w:t>
        </w:r>
      </w:hyperlink>
      <w:r w:rsidRPr="4389E12D">
        <w:rPr>
          <w:rFonts w:ascii="Arial" w:eastAsia="Times New Roman" w:hAnsi="Arial" w:cs="Arial"/>
          <w:sz w:val="20"/>
          <w:szCs w:val="20"/>
          <w:lang w:eastAsia="en-GB"/>
        </w:rPr>
        <w:t xml:space="preserve"> </w:t>
      </w:r>
    </w:p>
    <w:p w14:paraId="58CDD142" w14:textId="4277F8B3" w:rsidR="4389E12D" w:rsidRDefault="4389E12D" w:rsidP="4389E12D">
      <w:pPr>
        <w:spacing w:after="0" w:line="240" w:lineRule="auto"/>
        <w:ind w:left="2160" w:hanging="2160"/>
        <w:jc w:val="both"/>
        <w:rPr>
          <w:rFonts w:ascii="Arial" w:eastAsia="Times New Roman" w:hAnsi="Arial" w:cs="Arial"/>
          <w:b/>
          <w:bCs/>
          <w:sz w:val="20"/>
          <w:szCs w:val="20"/>
          <w:lang w:eastAsia="en-GB"/>
        </w:rPr>
      </w:pPr>
    </w:p>
    <w:p w14:paraId="18817B91" w14:textId="4B6643B4" w:rsidR="4389E12D" w:rsidRDefault="4389E12D" w:rsidP="4389E12D">
      <w:pPr>
        <w:spacing w:after="0" w:line="240" w:lineRule="auto"/>
        <w:ind w:left="2160" w:hanging="2160"/>
        <w:jc w:val="both"/>
        <w:rPr>
          <w:rFonts w:ascii="Arial" w:eastAsia="Times New Roman" w:hAnsi="Arial" w:cs="Arial"/>
          <w:b/>
          <w:bCs/>
          <w:sz w:val="20"/>
          <w:szCs w:val="20"/>
          <w:lang w:eastAsia="en-GB"/>
        </w:rPr>
      </w:pPr>
    </w:p>
    <w:p w14:paraId="7362AD7A" w14:textId="77777777" w:rsidR="00917996" w:rsidRPr="00917996" w:rsidRDefault="00917996" w:rsidP="00917996">
      <w:pPr>
        <w:spacing w:after="0" w:line="240" w:lineRule="auto"/>
        <w:ind w:left="2160" w:hanging="2160"/>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t>Suspected Abuse</w:t>
      </w:r>
    </w:p>
    <w:p w14:paraId="2BA604AD" w14:textId="77777777" w:rsidR="00917996" w:rsidRPr="00917996" w:rsidRDefault="00917996" w:rsidP="00917996">
      <w:pPr>
        <w:spacing w:after="0" w:line="240" w:lineRule="auto"/>
        <w:ind w:left="2160" w:hanging="2160"/>
        <w:jc w:val="both"/>
        <w:rPr>
          <w:rFonts w:ascii="Arial" w:eastAsia="Times New Roman" w:hAnsi="Arial" w:cs="Arial"/>
          <w:b/>
          <w:sz w:val="20"/>
          <w:szCs w:val="20"/>
          <w:lang w:eastAsia="en-GB"/>
        </w:rPr>
      </w:pPr>
    </w:p>
    <w:p w14:paraId="1B0E354B"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Where abuse, harm and/or exploitation of a child is suspected, or allegations are made, </w:t>
      </w:r>
      <w:r w:rsidRPr="00942158">
        <w:rPr>
          <w:rFonts w:ascii="Arial" w:eastAsia="Times New Roman" w:hAnsi="Arial" w:cs="Arial"/>
          <w:b/>
          <w:bCs/>
          <w:sz w:val="20"/>
          <w:szCs w:val="20"/>
          <w:lang w:eastAsia="en-GB"/>
        </w:rPr>
        <w:t>the child’s safety MUST be of paramount concern</w:t>
      </w:r>
      <w:r w:rsidRPr="00917996">
        <w:rPr>
          <w:rFonts w:ascii="Arial" w:eastAsia="Times New Roman" w:hAnsi="Arial" w:cs="Arial"/>
          <w:sz w:val="20"/>
          <w:szCs w:val="20"/>
          <w:lang w:eastAsia="en-GB"/>
        </w:rPr>
        <w:t>. Where abuse, harm and/or exploitation is suspected or allegations are made, it is the duty of all staff, sessional workers, volunteers and students on placement to:</w:t>
      </w:r>
    </w:p>
    <w:p w14:paraId="0B1F4CED"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4AD6C8EF"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300E744B" w14:textId="1DDD65F6" w:rsidR="00870EDA" w:rsidRDefault="00E300CB" w:rsidP="00917996">
      <w:pPr>
        <w:numPr>
          <w:ilvl w:val="0"/>
          <w:numId w:val="4"/>
        </w:numPr>
        <w:spacing w:after="0" w:line="240" w:lineRule="auto"/>
        <w:jc w:val="both"/>
        <w:rPr>
          <w:rFonts w:ascii="Arial" w:eastAsia="Times New Roman" w:hAnsi="Arial" w:cs="Arial"/>
          <w:bCs/>
          <w:sz w:val="20"/>
          <w:szCs w:val="20"/>
          <w:lang w:eastAsia="en-GB"/>
        </w:rPr>
      </w:pPr>
      <w:r>
        <w:rPr>
          <w:rFonts w:ascii="Arial" w:eastAsia="Times New Roman" w:hAnsi="Arial" w:cs="Arial"/>
          <w:bCs/>
          <w:sz w:val="20"/>
          <w:szCs w:val="20"/>
          <w:lang w:eastAsia="en-GB"/>
        </w:rPr>
        <w:t>If required</w:t>
      </w:r>
      <w:r w:rsidR="00BD7204">
        <w:rPr>
          <w:rFonts w:ascii="Arial" w:eastAsia="Times New Roman" w:hAnsi="Arial" w:cs="Arial"/>
          <w:bCs/>
          <w:sz w:val="20"/>
          <w:szCs w:val="20"/>
          <w:lang w:eastAsia="en-GB"/>
        </w:rPr>
        <w:t>,</w:t>
      </w:r>
      <w:r>
        <w:rPr>
          <w:rFonts w:ascii="Arial" w:eastAsia="Times New Roman" w:hAnsi="Arial" w:cs="Arial"/>
          <w:bCs/>
          <w:sz w:val="20"/>
          <w:szCs w:val="20"/>
          <w:lang w:eastAsia="en-GB"/>
        </w:rPr>
        <w:t xml:space="preserve"> discuss your conc</w:t>
      </w:r>
      <w:r w:rsidR="007C2E0F">
        <w:rPr>
          <w:rFonts w:ascii="Arial" w:eastAsia="Times New Roman" w:hAnsi="Arial" w:cs="Arial"/>
          <w:bCs/>
          <w:sz w:val="20"/>
          <w:szCs w:val="20"/>
          <w:lang w:eastAsia="en-GB"/>
        </w:rPr>
        <w:t xml:space="preserve">erns with </w:t>
      </w:r>
      <w:r w:rsidR="008177F5">
        <w:rPr>
          <w:rFonts w:ascii="Arial" w:eastAsia="Times New Roman" w:hAnsi="Arial" w:cs="Arial"/>
          <w:bCs/>
          <w:sz w:val="20"/>
          <w:szCs w:val="20"/>
          <w:lang w:eastAsia="en-GB"/>
        </w:rPr>
        <w:t>a</w:t>
      </w:r>
      <w:r w:rsidR="007C2E0F">
        <w:rPr>
          <w:rFonts w:ascii="Arial" w:eastAsia="Times New Roman" w:hAnsi="Arial" w:cs="Arial"/>
          <w:bCs/>
          <w:sz w:val="20"/>
          <w:szCs w:val="20"/>
          <w:lang w:eastAsia="en-GB"/>
        </w:rPr>
        <w:t xml:space="preserve"> designated safeguarding officer (DSO)</w:t>
      </w:r>
      <w:r w:rsidR="008177F5">
        <w:rPr>
          <w:rFonts w:ascii="Arial" w:eastAsia="Times New Roman" w:hAnsi="Arial" w:cs="Arial"/>
          <w:bCs/>
          <w:sz w:val="20"/>
          <w:szCs w:val="20"/>
          <w:lang w:eastAsia="en-GB"/>
        </w:rPr>
        <w:t xml:space="preserve"> or the </w:t>
      </w:r>
      <w:r w:rsidR="00BB0620">
        <w:rPr>
          <w:rFonts w:ascii="Arial" w:eastAsia="Times New Roman" w:hAnsi="Arial" w:cs="Arial"/>
          <w:bCs/>
          <w:sz w:val="20"/>
          <w:szCs w:val="20"/>
          <w:lang w:eastAsia="en-GB"/>
        </w:rPr>
        <w:t>designated safeguarding lead if a DSO isn’t available</w:t>
      </w:r>
      <w:r w:rsidR="00ED6905">
        <w:rPr>
          <w:rFonts w:ascii="Arial" w:eastAsia="Times New Roman" w:hAnsi="Arial" w:cs="Arial"/>
          <w:bCs/>
          <w:sz w:val="20"/>
          <w:szCs w:val="20"/>
          <w:lang w:eastAsia="en-GB"/>
        </w:rPr>
        <w:t>:</w:t>
      </w:r>
    </w:p>
    <w:p w14:paraId="415275D1" w14:textId="54E4712A" w:rsidR="00917996" w:rsidRPr="00917996" w:rsidRDefault="00917996" w:rsidP="00917996">
      <w:pPr>
        <w:numPr>
          <w:ilvl w:val="0"/>
          <w:numId w:val="4"/>
        </w:numPr>
        <w:spacing w:after="0" w:line="240" w:lineRule="auto"/>
        <w:jc w:val="both"/>
        <w:rPr>
          <w:rFonts w:ascii="Arial" w:eastAsia="Times New Roman" w:hAnsi="Arial" w:cs="Arial"/>
          <w:bCs/>
          <w:sz w:val="20"/>
          <w:szCs w:val="20"/>
          <w:lang w:eastAsia="en-GB"/>
        </w:rPr>
      </w:pPr>
      <w:r w:rsidRPr="00917996">
        <w:rPr>
          <w:rFonts w:ascii="Arial" w:eastAsia="Times New Roman" w:hAnsi="Arial" w:cs="Arial"/>
          <w:bCs/>
          <w:sz w:val="20"/>
          <w:szCs w:val="20"/>
          <w:lang w:eastAsia="en-GB"/>
        </w:rPr>
        <w:t xml:space="preserve">Consider if immediate action needs to be taken to ensure the safety of the child and alert appropriate agencies, i.e. the police and children’s social services. Where referrals are made to other agencies about abuse, harm and/or exploitation, these </w:t>
      </w:r>
      <w:r w:rsidR="006F36BE">
        <w:rPr>
          <w:rFonts w:ascii="Arial" w:eastAsia="Times New Roman" w:hAnsi="Arial" w:cs="Arial"/>
          <w:bCs/>
          <w:sz w:val="20"/>
          <w:szCs w:val="20"/>
          <w:lang w:eastAsia="en-GB"/>
        </w:rPr>
        <w:t xml:space="preserve">must </w:t>
      </w:r>
      <w:r w:rsidRPr="00917996">
        <w:rPr>
          <w:rFonts w:ascii="Arial" w:eastAsia="Times New Roman" w:hAnsi="Arial" w:cs="Arial"/>
          <w:bCs/>
          <w:sz w:val="20"/>
          <w:szCs w:val="20"/>
          <w:lang w:eastAsia="en-GB"/>
        </w:rPr>
        <w:t xml:space="preserve">be followed up within 48 hours to ensure action has been </w:t>
      </w:r>
      <w:proofErr w:type="gramStart"/>
      <w:r w:rsidRPr="00917996">
        <w:rPr>
          <w:rFonts w:ascii="Arial" w:eastAsia="Times New Roman" w:hAnsi="Arial" w:cs="Arial"/>
          <w:bCs/>
          <w:sz w:val="20"/>
          <w:szCs w:val="20"/>
          <w:lang w:eastAsia="en-GB"/>
        </w:rPr>
        <w:t>taken;</w:t>
      </w:r>
      <w:proofErr w:type="gramEnd"/>
      <w:r w:rsidRPr="00917996">
        <w:rPr>
          <w:rFonts w:ascii="Arial" w:eastAsia="Times New Roman" w:hAnsi="Arial" w:cs="Arial"/>
          <w:bCs/>
          <w:sz w:val="20"/>
          <w:szCs w:val="20"/>
          <w:lang w:eastAsia="en-GB"/>
        </w:rPr>
        <w:t xml:space="preserve"> </w:t>
      </w:r>
    </w:p>
    <w:p w14:paraId="137EB8AE" w14:textId="599BD54F" w:rsidR="00917996" w:rsidRPr="00917996" w:rsidRDefault="00917996" w:rsidP="00917996">
      <w:pPr>
        <w:numPr>
          <w:ilvl w:val="0"/>
          <w:numId w:val="4"/>
        </w:numPr>
        <w:spacing w:after="0" w:line="240" w:lineRule="auto"/>
        <w:jc w:val="both"/>
        <w:rPr>
          <w:rFonts w:ascii="Arial" w:eastAsia="Times New Roman" w:hAnsi="Arial" w:cs="Arial"/>
          <w:b/>
          <w:sz w:val="20"/>
          <w:szCs w:val="20"/>
          <w:lang w:eastAsia="en-GB"/>
        </w:rPr>
      </w:pPr>
      <w:r w:rsidRPr="00917996">
        <w:rPr>
          <w:rFonts w:ascii="Arial" w:eastAsia="Times New Roman" w:hAnsi="Arial" w:cs="Arial"/>
          <w:bCs/>
          <w:sz w:val="20"/>
          <w:szCs w:val="20"/>
          <w:lang w:eastAsia="en-GB"/>
        </w:rPr>
        <w:t xml:space="preserve">If it is deemed that a children’s social services referral is needed, best practice is to obtain consent from the child (assuming </w:t>
      </w:r>
      <w:hyperlink r:id="rId22" w:history="1">
        <w:r w:rsidRPr="00EA13D5">
          <w:rPr>
            <w:rStyle w:val="Hyperlink"/>
            <w:rFonts w:ascii="Arial" w:eastAsia="Times New Roman" w:hAnsi="Arial" w:cs="Arial"/>
            <w:bCs/>
            <w:sz w:val="20"/>
            <w:szCs w:val="20"/>
            <w:lang w:eastAsia="en-GB"/>
          </w:rPr>
          <w:t>Gillick competency</w:t>
        </w:r>
      </w:hyperlink>
      <w:r w:rsidRPr="00917996">
        <w:rPr>
          <w:rFonts w:ascii="Arial" w:eastAsia="Times New Roman" w:hAnsi="Arial" w:cs="Arial"/>
          <w:bCs/>
          <w:sz w:val="20"/>
          <w:szCs w:val="20"/>
          <w:lang w:eastAsia="en-GB"/>
        </w:rPr>
        <w:t xml:space="preserve">), and the person/s with parental responsibility. Under circumstances where consent is not given, the child and the person(s) with parental responsibility should be informed of the referral. Where obtaining consent may cause the child to be at great risk (e.g. from a parent or guardian), consent should not be sought. </w:t>
      </w:r>
      <w:r w:rsidRPr="00917996">
        <w:rPr>
          <w:rFonts w:ascii="Arial" w:eastAsia="Times New Roman" w:hAnsi="Arial" w:cs="Arial"/>
          <w:b/>
          <w:sz w:val="20"/>
          <w:szCs w:val="20"/>
          <w:lang w:eastAsia="en-GB"/>
        </w:rPr>
        <w:t xml:space="preserve">If risk to the child is imminent, the police must be </w:t>
      </w:r>
      <w:proofErr w:type="gramStart"/>
      <w:r w:rsidRPr="00917996">
        <w:rPr>
          <w:rFonts w:ascii="Arial" w:eastAsia="Times New Roman" w:hAnsi="Arial" w:cs="Arial"/>
          <w:b/>
          <w:sz w:val="20"/>
          <w:szCs w:val="20"/>
          <w:lang w:eastAsia="en-GB"/>
        </w:rPr>
        <w:t>contacted</w:t>
      </w:r>
      <w:r w:rsidRPr="00917996">
        <w:rPr>
          <w:rFonts w:ascii="Arial" w:eastAsia="Times New Roman" w:hAnsi="Arial" w:cs="Arial"/>
          <w:bCs/>
          <w:sz w:val="20"/>
          <w:szCs w:val="20"/>
          <w:lang w:eastAsia="en-GB"/>
        </w:rPr>
        <w:t>;</w:t>
      </w:r>
      <w:proofErr w:type="gramEnd"/>
      <w:r w:rsidRPr="00917996">
        <w:rPr>
          <w:rFonts w:ascii="Arial" w:eastAsia="Times New Roman" w:hAnsi="Arial" w:cs="Arial"/>
          <w:b/>
          <w:sz w:val="20"/>
          <w:szCs w:val="20"/>
          <w:lang w:eastAsia="en-GB"/>
        </w:rPr>
        <w:t xml:space="preserve"> </w:t>
      </w:r>
    </w:p>
    <w:p w14:paraId="7F7FB84F" w14:textId="77777777" w:rsidR="00917996" w:rsidRPr="00917996" w:rsidRDefault="00917996" w:rsidP="00917996">
      <w:pPr>
        <w:numPr>
          <w:ilvl w:val="0"/>
          <w:numId w:val="4"/>
        </w:numPr>
        <w:spacing w:after="0" w:line="240" w:lineRule="auto"/>
        <w:jc w:val="both"/>
        <w:rPr>
          <w:rFonts w:ascii="Arial" w:eastAsia="Times New Roman" w:hAnsi="Arial" w:cs="Arial"/>
          <w:bCs/>
          <w:sz w:val="20"/>
          <w:szCs w:val="20"/>
          <w:lang w:eastAsia="en-GB"/>
        </w:rPr>
      </w:pPr>
      <w:r w:rsidRPr="00917996">
        <w:rPr>
          <w:rFonts w:ascii="Arial" w:eastAsia="Times New Roman" w:hAnsi="Arial" w:cs="Arial"/>
          <w:bCs/>
          <w:sz w:val="20"/>
          <w:szCs w:val="20"/>
          <w:lang w:eastAsia="en-GB"/>
        </w:rPr>
        <w:t>Be aware of the referral information required by children’s social services (copies are available at workstations or available on safeguarding children board websites). When reporting CSE to children’s social services you MUST also report to the police 101 helpline.</w:t>
      </w:r>
    </w:p>
    <w:p w14:paraId="61CEAB61" w14:textId="77777777" w:rsidR="00917996" w:rsidRPr="00917996" w:rsidRDefault="00917996" w:rsidP="00917996">
      <w:pPr>
        <w:numPr>
          <w:ilvl w:val="0"/>
          <w:numId w:val="4"/>
        </w:numPr>
        <w:spacing w:after="0" w:line="240" w:lineRule="auto"/>
        <w:jc w:val="both"/>
        <w:rPr>
          <w:rFonts w:ascii="Arial" w:eastAsia="Times New Roman" w:hAnsi="Arial" w:cs="Arial"/>
          <w:b/>
          <w:bCs/>
          <w:sz w:val="20"/>
          <w:szCs w:val="20"/>
          <w:lang w:eastAsia="en-GB"/>
        </w:rPr>
      </w:pPr>
      <w:r w:rsidRPr="00917996">
        <w:rPr>
          <w:rFonts w:ascii="Arial" w:eastAsia="Times New Roman" w:hAnsi="Arial" w:cs="Arial"/>
          <w:bCs/>
          <w:sz w:val="20"/>
          <w:szCs w:val="20"/>
          <w:lang w:eastAsia="en-GB"/>
        </w:rPr>
        <w:t xml:space="preserve">If a crime is thought to have been committed, the police should be involved at the earliest opportunity. </w:t>
      </w:r>
      <w:r w:rsidRPr="00917996">
        <w:rPr>
          <w:rFonts w:ascii="Arial" w:eastAsia="Times New Roman" w:hAnsi="Arial" w:cs="Arial"/>
          <w:sz w:val="20"/>
          <w:szCs w:val="20"/>
          <w:lang w:eastAsia="en-GB"/>
        </w:rPr>
        <w:t xml:space="preserve">Remember that an allegation of abuse, harm or exploitation may lead to a criminal investigation. </w:t>
      </w:r>
      <w:r w:rsidRPr="00917996">
        <w:rPr>
          <w:rFonts w:ascii="Arial" w:eastAsia="Times New Roman" w:hAnsi="Arial" w:cs="Arial"/>
          <w:b/>
          <w:bCs/>
          <w:sz w:val="20"/>
          <w:szCs w:val="20"/>
          <w:lang w:eastAsia="en-GB"/>
        </w:rPr>
        <w:t xml:space="preserve">It is NOT your responsibility to investigate but only to report what you </w:t>
      </w:r>
      <w:proofErr w:type="gramStart"/>
      <w:r w:rsidRPr="00917996">
        <w:rPr>
          <w:rFonts w:ascii="Arial" w:eastAsia="Times New Roman" w:hAnsi="Arial" w:cs="Arial"/>
          <w:b/>
          <w:bCs/>
          <w:sz w:val="20"/>
          <w:szCs w:val="20"/>
          <w:lang w:eastAsia="en-GB"/>
        </w:rPr>
        <w:t>know</w:t>
      </w:r>
      <w:r w:rsidRPr="00917996">
        <w:rPr>
          <w:rFonts w:ascii="Arial" w:eastAsia="Times New Roman" w:hAnsi="Arial" w:cs="Arial"/>
          <w:sz w:val="20"/>
          <w:szCs w:val="20"/>
          <w:lang w:eastAsia="en-GB"/>
        </w:rPr>
        <w:t>;</w:t>
      </w:r>
      <w:proofErr w:type="gramEnd"/>
    </w:p>
    <w:p w14:paraId="50918BAB" w14:textId="2F404A52" w:rsidR="00917996" w:rsidRPr="00917996" w:rsidRDefault="00917996" w:rsidP="00917996">
      <w:pPr>
        <w:numPr>
          <w:ilvl w:val="0"/>
          <w:numId w:val="4"/>
        </w:numPr>
        <w:spacing w:after="0" w:line="240" w:lineRule="auto"/>
        <w:jc w:val="both"/>
        <w:rPr>
          <w:rFonts w:ascii="Arial" w:eastAsia="Times New Roman" w:hAnsi="Arial" w:cs="Arial"/>
          <w:bCs/>
          <w:sz w:val="20"/>
          <w:szCs w:val="20"/>
          <w:lang w:eastAsia="en-GB"/>
        </w:rPr>
      </w:pPr>
      <w:bookmarkStart w:id="9" w:name="_Hlk8731262"/>
      <w:r w:rsidRPr="00917996">
        <w:rPr>
          <w:rFonts w:ascii="Arial" w:eastAsia="Times New Roman" w:hAnsi="Arial" w:cs="Arial"/>
          <w:bCs/>
          <w:sz w:val="20"/>
          <w:szCs w:val="20"/>
          <w:lang w:eastAsia="en-GB"/>
        </w:rPr>
        <w:t xml:space="preserve">If there are concerns that a child may be a potential victim of modern slavery or human trafficking, then a referral </w:t>
      </w:r>
      <w:r w:rsidR="007573D2">
        <w:rPr>
          <w:rFonts w:ascii="Arial" w:eastAsia="Times New Roman" w:hAnsi="Arial" w:cs="Arial"/>
          <w:bCs/>
          <w:sz w:val="20"/>
          <w:szCs w:val="20"/>
          <w:lang w:eastAsia="en-GB"/>
        </w:rPr>
        <w:t>must</w:t>
      </w:r>
      <w:r w:rsidRPr="00917996">
        <w:rPr>
          <w:rFonts w:ascii="Arial" w:eastAsia="Times New Roman" w:hAnsi="Arial" w:cs="Arial"/>
          <w:bCs/>
          <w:sz w:val="20"/>
          <w:szCs w:val="20"/>
          <w:lang w:eastAsia="en-GB"/>
        </w:rPr>
        <w:t xml:space="preserve"> be made to the National Referral Mechanism (NRM) as soon as possible with consent of the potential victim and the process explained to them. </w:t>
      </w:r>
      <w:bookmarkEnd w:id="9"/>
      <w:r w:rsidRPr="3157C534">
        <w:rPr>
          <w:rFonts w:ascii="Arial" w:eastAsia="Times New Roman" w:hAnsi="Arial" w:cs="Arial"/>
          <w:sz w:val="20"/>
          <w:szCs w:val="20"/>
          <w:lang w:eastAsia="en-GB"/>
        </w:rPr>
        <w:t xml:space="preserve">Further information can be accessed via NRM guidance:  </w:t>
      </w:r>
      <w:hyperlink r:id="rId23" w:history="1">
        <w:r w:rsidR="00014CFE" w:rsidRPr="002B62BB">
          <w:rPr>
            <w:rFonts w:ascii="Arial" w:hAnsi="Arial" w:cs="Arial"/>
            <w:color w:val="0000FF"/>
            <w:u w:val="single"/>
          </w:rPr>
          <w:t>National referral mechanism guidance: adult (England and Wales) - GOV.UK (www.gov.uk)</w:t>
        </w:r>
      </w:hyperlink>
    </w:p>
    <w:p w14:paraId="193D6496" w14:textId="1C4BE042" w:rsidR="00917996" w:rsidRPr="00917996" w:rsidRDefault="00917996" w:rsidP="4389E12D">
      <w:pPr>
        <w:numPr>
          <w:ilvl w:val="0"/>
          <w:numId w:val="4"/>
        </w:numPr>
        <w:autoSpaceDE w:val="0"/>
        <w:autoSpaceDN w:val="0"/>
        <w:adjustRightInd w:val="0"/>
        <w:spacing w:after="0" w:line="240" w:lineRule="auto"/>
        <w:jc w:val="both"/>
        <w:rPr>
          <w:rFonts w:ascii="Arial" w:eastAsia="Times New Roman" w:hAnsi="Arial" w:cs="Arial"/>
          <w:sz w:val="20"/>
          <w:szCs w:val="20"/>
          <w:lang w:eastAsia="en-GB"/>
        </w:rPr>
      </w:pPr>
      <w:r w:rsidRPr="4389E12D">
        <w:rPr>
          <w:rFonts w:ascii="Arial" w:eastAsia="Times New Roman" w:hAnsi="Arial" w:cs="Arial"/>
          <w:sz w:val="20"/>
          <w:szCs w:val="20"/>
          <w:lang w:eastAsia="en-GB"/>
        </w:rPr>
        <w:t>Where a DSO, manager, member of staff, student on placement, sessional worker or volunteer is unsure if a formal referral should be made, it is their responsibility to seek advice and support from the local authority duty and assessment team.</w:t>
      </w:r>
    </w:p>
    <w:p w14:paraId="505162AB" w14:textId="4E728F58" w:rsidR="4BD3705E" w:rsidRDefault="4BD3705E" w:rsidP="4BD3705E">
      <w:pPr>
        <w:spacing w:after="0" w:line="240" w:lineRule="auto"/>
        <w:jc w:val="both"/>
        <w:rPr>
          <w:rFonts w:ascii="Arial" w:eastAsia="Times New Roman" w:hAnsi="Arial" w:cs="Arial"/>
          <w:sz w:val="20"/>
          <w:szCs w:val="20"/>
          <w:lang w:eastAsia="en-GB"/>
        </w:rPr>
      </w:pPr>
    </w:p>
    <w:p w14:paraId="041923FE" w14:textId="3C9C00EA" w:rsidR="1FAB2346" w:rsidRDefault="00067154" w:rsidP="1FAB2346">
      <w:pPr>
        <w:spacing w:after="0" w:line="240" w:lineRule="auto"/>
        <w:jc w:val="both"/>
        <w:rPr>
          <w:rFonts w:ascii="Arial" w:eastAsia="Times New Roman" w:hAnsi="Arial" w:cs="Arial"/>
          <w:sz w:val="20"/>
          <w:szCs w:val="20"/>
          <w:lang w:eastAsia="en-GB"/>
        </w:rPr>
      </w:pPr>
      <w:r w:rsidRPr="00067154">
        <w:rPr>
          <w:rFonts w:ascii="Arial" w:eastAsia="Times New Roman" w:hAnsi="Arial" w:cs="Arial"/>
          <w:sz w:val="20"/>
          <w:szCs w:val="20"/>
          <w:lang w:eastAsia="en-GB"/>
        </w:rPr>
        <w:t>Using Charity Log the Serious and Untoward Incident (SUI) recording from on CIVI CRM, record your safeguarding concerns, actions and updates in a factual and detailed way with due regard for confidentiality and possible future requirements for disclosure. You must ensure the Brunswick Centre’s DSL is copied in.</w:t>
      </w:r>
    </w:p>
    <w:p w14:paraId="6F641C20" w14:textId="77777777" w:rsidR="00917996" w:rsidRPr="00917996" w:rsidRDefault="00917996" w:rsidP="00917996">
      <w:pPr>
        <w:spacing w:after="0" w:line="240" w:lineRule="auto"/>
        <w:jc w:val="both"/>
        <w:rPr>
          <w:rFonts w:ascii="Arial" w:eastAsia="Times New Roman" w:hAnsi="Arial" w:cs="Arial"/>
          <w:bCs/>
          <w:sz w:val="20"/>
          <w:szCs w:val="20"/>
          <w:lang w:eastAsia="en-GB"/>
        </w:rPr>
      </w:pPr>
    </w:p>
    <w:p w14:paraId="6E97EF6F" w14:textId="77777777" w:rsidR="00917996" w:rsidRPr="00917996" w:rsidRDefault="00917996" w:rsidP="00917996">
      <w:pPr>
        <w:spacing w:after="0" w:line="240" w:lineRule="auto"/>
        <w:jc w:val="both"/>
        <w:rPr>
          <w:rFonts w:ascii="Arial" w:eastAsia="Times New Roman" w:hAnsi="Arial" w:cs="Arial"/>
          <w:bCs/>
          <w:sz w:val="20"/>
          <w:szCs w:val="20"/>
          <w:lang w:eastAsia="en-GB"/>
        </w:rPr>
      </w:pPr>
      <w:r w:rsidRPr="00917996">
        <w:rPr>
          <w:rFonts w:ascii="Arial" w:eastAsia="Times New Roman" w:hAnsi="Arial" w:cs="Arial"/>
          <w:bCs/>
          <w:sz w:val="20"/>
          <w:szCs w:val="20"/>
          <w:lang w:eastAsia="en-GB"/>
        </w:rPr>
        <w:t xml:space="preserve">An important part of safeguarding is intelligence gathering and sharing with </w:t>
      </w:r>
      <w:proofErr w:type="gramStart"/>
      <w:r w:rsidRPr="00917996">
        <w:rPr>
          <w:rFonts w:ascii="Arial" w:eastAsia="Times New Roman" w:hAnsi="Arial" w:cs="Arial"/>
          <w:bCs/>
          <w:sz w:val="20"/>
          <w:szCs w:val="20"/>
          <w:lang w:eastAsia="en-GB"/>
        </w:rPr>
        <w:t>particular reference</w:t>
      </w:r>
      <w:proofErr w:type="gramEnd"/>
      <w:r w:rsidRPr="00917996">
        <w:rPr>
          <w:rFonts w:ascii="Arial" w:eastAsia="Times New Roman" w:hAnsi="Arial" w:cs="Arial"/>
          <w:bCs/>
          <w:sz w:val="20"/>
          <w:szCs w:val="20"/>
          <w:lang w:eastAsia="en-GB"/>
        </w:rPr>
        <w:t xml:space="preserve">, but not limited to, CSE. This does not replace any reporting duty if a child is at risk. </w:t>
      </w:r>
    </w:p>
    <w:p w14:paraId="55C9603F" w14:textId="77777777" w:rsidR="00917996" w:rsidRPr="00917996" w:rsidRDefault="00917996" w:rsidP="00917996">
      <w:pPr>
        <w:spacing w:after="0" w:line="240" w:lineRule="auto"/>
        <w:jc w:val="both"/>
        <w:rPr>
          <w:rFonts w:ascii="Arial" w:eastAsia="Times New Roman" w:hAnsi="Arial" w:cs="Arial"/>
          <w:bCs/>
          <w:sz w:val="20"/>
          <w:szCs w:val="20"/>
          <w:lang w:eastAsia="en-GB"/>
        </w:rPr>
      </w:pPr>
    </w:p>
    <w:p w14:paraId="297E3285" w14:textId="03A0E1E7" w:rsidR="00917996" w:rsidRPr="00917996" w:rsidRDefault="00917996" w:rsidP="00917996">
      <w:pPr>
        <w:spacing w:after="0" w:line="240" w:lineRule="auto"/>
        <w:jc w:val="both"/>
        <w:rPr>
          <w:rFonts w:ascii="Arial" w:eastAsia="Times New Roman" w:hAnsi="Arial" w:cs="Arial"/>
          <w:bCs/>
          <w:sz w:val="20"/>
          <w:szCs w:val="20"/>
          <w:lang w:eastAsia="en-GB"/>
        </w:rPr>
      </w:pPr>
      <w:r w:rsidRPr="00917996">
        <w:rPr>
          <w:rFonts w:ascii="Arial" w:eastAsia="Times New Roman" w:hAnsi="Arial" w:cs="Arial"/>
          <w:bCs/>
          <w:sz w:val="20"/>
          <w:szCs w:val="20"/>
          <w:lang w:eastAsia="en-GB"/>
        </w:rPr>
        <w:t xml:space="preserve">Such intelligence can be shared with </w:t>
      </w:r>
      <w:hyperlink r:id="rId24" w:history="1">
        <w:r w:rsidRPr="00FD2CCE">
          <w:rPr>
            <w:rStyle w:val="Hyperlink"/>
            <w:rFonts w:ascii="Arial" w:eastAsia="Times New Roman" w:hAnsi="Arial" w:cs="Arial"/>
            <w:bCs/>
            <w:sz w:val="20"/>
            <w:szCs w:val="20"/>
            <w:lang w:eastAsia="en-GB"/>
          </w:rPr>
          <w:t>West Yorkshire Police Intelligence Submission Partnership Portal</w:t>
        </w:r>
      </w:hyperlink>
      <w:r w:rsidRPr="00917996">
        <w:rPr>
          <w:rFonts w:ascii="Arial" w:eastAsia="Times New Roman" w:hAnsi="Arial" w:cs="Arial"/>
          <w:bCs/>
          <w:sz w:val="20"/>
          <w:szCs w:val="20"/>
          <w:lang w:eastAsia="en-GB"/>
        </w:rPr>
        <w:t xml:space="preserve">, which the Brunswick Centre is signed up to. Your manager or the DSO will provide log-on details. </w:t>
      </w:r>
    </w:p>
    <w:p w14:paraId="6964E5CA" w14:textId="77777777" w:rsidR="00917996" w:rsidRPr="00917996" w:rsidRDefault="00917996" w:rsidP="00917996">
      <w:pPr>
        <w:spacing w:after="0" w:line="240" w:lineRule="auto"/>
        <w:jc w:val="both"/>
        <w:rPr>
          <w:rFonts w:ascii="Arial" w:eastAsia="Times New Roman" w:hAnsi="Arial" w:cs="Arial"/>
          <w:bCs/>
          <w:sz w:val="20"/>
          <w:szCs w:val="20"/>
          <w:lang w:eastAsia="en-GB"/>
        </w:rPr>
      </w:pPr>
    </w:p>
    <w:p w14:paraId="5ED06F8A" w14:textId="2B6F54A3" w:rsidR="00917996" w:rsidRPr="00917996" w:rsidRDefault="00917996" w:rsidP="00917996">
      <w:pPr>
        <w:spacing w:after="0" w:line="240" w:lineRule="auto"/>
        <w:jc w:val="both"/>
        <w:rPr>
          <w:rFonts w:ascii="Arial" w:eastAsia="Times New Roman" w:hAnsi="Arial" w:cs="Arial"/>
          <w:bCs/>
          <w:sz w:val="20"/>
          <w:szCs w:val="20"/>
          <w:lang w:eastAsia="en-GB"/>
        </w:rPr>
      </w:pPr>
      <w:r w:rsidRPr="00917996">
        <w:rPr>
          <w:rFonts w:ascii="Arial" w:eastAsia="Times New Roman" w:hAnsi="Arial" w:cs="Arial"/>
          <w:bCs/>
          <w:sz w:val="20"/>
          <w:szCs w:val="20"/>
          <w:lang w:eastAsia="en-GB"/>
        </w:rPr>
        <w:t xml:space="preserve">In addition, this information </w:t>
      </w:r>
      <w:r w:rsidR="00AD1C79">
        <w:rPr>
          <w:rFonts w:ascii="Arial" w:eastAsia="Times New Roman" w:hAnsi="Arial" w:cs="Arial"/>
          <w:bCs/>
          <w:sz w:val="20"/>
          <w:szCs w:val="20"/>
          <w:lang w:eastAsia="en-GB"/>
        </w:rPr>
        <w:t xml:space="preserve">must </w:t>
      </w:r>
      <w:r w:rsidRPr="00917996">
        <w:rPr>
          <w:rFonts w:ascii="Arial" w:eastAsia="Times New Roman" w:hAnsi="Arial" w:cs="Arial"/>
          <w:bCs/>
          <w:sz w:val="20"/>
          <w:szCs w:val="20"/>
          <w:lang w:eastAsia="en-GB"/>
        </w:rPr>
        <w:t xml:space="preserve">be recorded on our internal intelligence recording activity on CIVI CRM.  </w:t>
      </w:r>
    </w:p>
    <w:p w14:paraId="7D53F651" w14:textId="77777777" w:rsidR="00917996" w:rsidRPr="00917996" w:rsidRDefault="00917996" w:rsidP="00917996">
      <w:pPr>
        <w:spacing w:after="0" w:line="240" w:lineRule="auto"/>
        <w:jc w:val="both"/>
        <w:rPr>
          <w:rFonts w:ascii="Arial" w:eastAsia="Times New Roman" w:hAnsi="Arial" w:cs="Arial"/>
          <w:bCs/>
          <w:sz w:val="20"/>
          <w:szCs w:val="20"/>
          <w:lang w:eastAsia="en-GB"/>
        </w:rPr>
      </w:pPr>
    </w:p>
    <w:p w14:paraId="191D84ED" w14:textId="65075DC7" w:rsidR="00917996" w:rsidRDefault="0091280C" w:rsidP="00917996">
      <w:pPr>
        <w:spacing w:after="0" w:line="240" w:lineRule="auto"/>
        <w:jc w:val="both"/>
        <w:rPr>
          <w:rFonts w:ascii="Arial" w:eastAsia="Times New Roman" w:hAnsi="Arial" w:cs="Arial"/>
          <w:b/>
          <w:sz w:val="20"/>
          <w:szCs w:val="20"/>
          <w:lang w:eastAsia="en-GB"/>
        </w:rPr>
      </w:pPr>
      <w:r>
        <w:rPr>
          <w:rFonts w:ascii="Arial" w:eastAsia="Times New Roman" w:hAnsi="Arial" w:cs="Arial"/>
          <w:b/>
          <w:sz w:val="20"/>
          <w:szCs w:val="20"/>
          <w:lang w:eastAsia="en-GB"/>
        </w:rPr>
        <w:lastRenderedPageBreak/>
        <w:t xml:space="preserve">You must not </w:t>
      </w:r>
      <w:r w:rsidR="00917996" w:rsidRPr="00917996">
        <w:rPr>
          <w:rFonts w:ascii="Arial" w:eastAsia="Times New Roman" w:hAnsi="Arial" w:cs="Arial"/>
          <w:b/>
          <w:sz w:val="20"/>
          <w:szCs w:val="20"/>
          <w:lang w:eastAsia="en-GB"/>
        </w:rPr>
        <w:t>be deterred from sharing information as and when necessary,</w:t>
      </w:r>
      <w:r w:rsidR="002B62BB">
        <w:rPr>
          <w:rFonts w:ascii="Arial" w:eastAsia="Times New Roman" w:hAnsi="Arial" w:cs="Arial"/>
          <w:b/>
          <w:sz w:val="20"/>
          <w:szCs w:val="20"/>
          <w:lang w:eastAsia="en-GB"/>
        </w:rPr>
        <w:t xml:space="preserve"> </w:t>
      </w:r>
      <w:r w:rsidR="00917996" w:rsidRPr="00917996">
        <w:rPr>
          <w:rFonts w:ascii="Arial" w:eastAsia="Times New Roman" w:hAnsi="Arial" w:cs="Arial"/>
          <w:b/>
          <w:sz w:val="20"/>
          <w:szCs w:val="20"/>
          <w:lang w:eastAsia="en-GB"/>
        </w:rPr>
        <w:t xml:space="preserve">the Data Protection Act 2018 allows </w:t>
      </w:r>
      <w:r w:rsidR="00865999">
        <w:rPr>
          <w:rFonts w:ascii="Arial" w:eastAsia="Times New Roman" w:hAnsi="Arial" w:cs="Arial"/>
          <w:b/>
          <w:sz w:val="20"/>
          <w:szCs w:val="20"/>
          <w:lang w:eastAsia="en-GB"/>
        </w:rPr>
        <w:t xml:space="preserve">you </w:t>
      </w:r>
      <w:r w:rsidR="00917996" w:rsidRPr="00917996">
        <w:rPr>
          <w:rFonts w:ascii="Arial" w:eastAsia="Times New Roman" w:hAnsi="Arial" w:cs="Arial"/>
          <w:b/>
          <w:sz w:val="20"/>
          <w:szCs w:val="20"/>
          <w:lang w:eastAsia="en-GB"/>
        </w:rPr>
        <w:t>to do so in the case of a safeguarding concern.</w:t>
      </w:r>
    </w:p>
    <w:p w14:paraId="36708CBD" w14:textId="77777777" w:rsidR="001A3819" w:rsidRPr="00917996" w:rsidRDefault="001A3819" w:rsidP="00917996">
      <w:pPr>
        <w:spacing w:after="0" w:line="240" w:lineRule="auto"/>
        <w:jc w:val="both"/>
        <w:rPr>
          <w:rFonts w:ascii="Arial" w:eastAsia="Times New Roman" w:hAnsi="Arial" w:cs="Arial"/>
          <w:b/>
          <w:sz w:val="20"/>
          <w:szCs w:val="20"/>
          <w:lang w:eastAsia="en-GB"/>
        </w:rPr>
      </w:pPr>
    </w:p>
    <w:p w14:paraId="1C81498C" w14:textId="77777777" w:rsidR="00917996" w:rsidRPr="00917996" w:rsidRDefault="00917996" w:rsidP="00917996">
      <w:pPr>
        <w:autoSpaceDE w:val="0"/>
        <w:autoSpaceDN w:val="0"/>
        <w:adjustRightInd w:val="0"/>
        <w:spacing w:after="0" w:line="240" w:lineRule="auto"/>
        <w:jc w:val="both"/>
        <w:rPr>
          <w:rFonts w:ascii="Arial" w:eastAsia="Times New Roman" w:hAnsi="Arial" w:cs="Arial"/>
          <w:bCs/>
          <w:sz w:val="20"/>
          <w:szCs w:val="20"/>
          <w:lang w:eastAsia="en-GB"/>
        </w:rPr>
      </w:pPr>
    </w:p>
    <w:p w14:paraId="26EF4458" w14:textId="77777777" w:rsidR="00917996" w:rsidRPr="00917996" w:rsidRDefault="00917996" w:rsidP="00917996">
      <w:pPr>
        <w:spacing w:after="0" w:line="240" w:lineRule="auto"/>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t>Responding to a Direct Disclosure from a Child</w:t>
      </w:r>
    </w:p>
    <w:p w14:paraId="441DBE8F" w14:textId="77777777" w:rsidR="00917996" w:rsidRPr="00917996" w:rsidRDefault="00917996" w:rsidP="00917996">
      <w:pPr>
        <w:spacing w:after="0" w:line="240" w:lineRule="auto"/>
        <w:jc w:val="both"/>
        <w:rPr>
          <w:rFonts w:ascii="Arial" w:eastAsia="Times New Roman" w:hAnsi="Arial" w:cs="Arial"/>
          <w:b/>
          <w:sz w:val="20"/>
          <w:szCs w:val="20"/>
          <w:lang w:eastAsia="en-GB"/>
        </w:rPr>
      </w:pPr>
    </w:p>
    <w:p w14:paraId="44243E94" w14:textId="040434AC"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If a child discloses to you directly that he/she or another child is concerned about someone’s behaviour towards them, the person receiving information </w:t>
      </w:r>
      <w:r w:rsidR="0063349C">
        <w:rPr>
          <w:rFonts w:ascii="Arial" w:eastAsia="Times New Roman" w:hAnsi="Arial" w:cs="Arial"/>
          <w:sz w:val="20"/>
          <w:szCs w:val="20"/>
          <w:lang w:eastAsia="en-GB"/>
        </w:rPr>
        <w:t>must</w:t>
      </w:r>
      <w:r w:rsidRPr="00917996">
        <w:rPr>
          <w:rFonts w:ascii="Arial" w:eastAsia="Times New Roman" w:hAnsi="Arial" w:cs="Arial"/>
          <w:sz w:val="20"/>
          <w:szCs w:val="20"/>
          <w:lang w:eastAsia="en-GB"/>
        </w:rPr>
        <w:t>:</w:t>
      </w:r>
    </w:p>
    <w:p w14:paraId="3D818A4F"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2DA3CAAC" w14:textId="77777777" w:rsidR="00917996" w:rsidRPr="00917996" w:rsidRDefault="00917996" w:rsidP="00917996">
      <w:pPr>
        <w:numPr>
          <w:ilvl w:val="0"/>
          <w:numId w:val="11"/>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React calmly so as not to frighten or deter the </w:t>
      </w:r>
      <w:proofErr w:type="gramStart"/>
      <w:r w:rsidRPr="00917996">
        <w:rPr>
          <w:rFonts w:ascii="Arial" w:eastAsia="Times New Roman" w:hAnsi="Arial" w:cs="Arial"/>
          <w:sz w:val="20"/>
          <w:szCs w:val="20"/>
          <w:lang w:eastAsia="en-GB"/>
        </w:rPr>
        <w:t>child;</w:t>
      </w:r>
      <w:proofErr w:type="gramEnd"/>
    </w:p>
    <w:p w14:paraId="7FA2F761" w14:textId="77777777" w:rsidR="00917996" w:rsidRPr="00917996" w:rsidRDefault="00917996" w:rsidP="00917996">
      <w:pPr>
        <w:numPr>
          <w:ilvl w:val="0"/>
          <w:numId w:val="11"/>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Tell the child he/she is not to blame and that he/she was right to tell </w:t>
      </w:r>
      <w:proofErr w:type="gramStart"/>
      <w:r w:rsidRPr="00917996">
        <w:rPr>
          <w:rFonts w:ascii="Arial" w:eastAsia="Times New Roman" w:hAnsi="Arial" w:cs="Arial"/>
          <w:sz w:val="20"/>
          <w:szCs w:val="20"/>
          <w:lang w:eastAsia="en-GB"/>
        </w:rPr>
        <w:t>someone;</w:t>
      </w:r>
      <w:proofErr w:type="gramEnd"/>
    </w:p>
    <w:p w14:paraId="29F94EB5" w14:textId="77777777" w:rsidR="00917996" w:rsidRPr="00917996" w:rsidRDefault="00917996" w:rsidP="00917996">
      <w:pPr>
        <w:numPr>
          <w:ilvl w:val="0"/>
          <w:numId w:val="11"/>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Take what the young person says </w:t>
      </w:r>
      <w:proofErr w:type="gramStart"/>
      <w:r w:rsidRPr="00917996">
        <w:rPr>
          <w:rFonts w:ascii="Arial" w:eastAsia="Times New Roman" w:hAnsi="Arial" w:cs="Arial"/>
          <w:sz w:val="20"/>
          <w:szCs w:val="20"/>
          <w:lang w:eastAsia="en-GB"/>
        </w:rPr>
        <w:t>seriously;</w:t>
      </w:r>
      <w:proofErr w:type="gramEnd"/>
    </w:p>
    <w:p w14:paraId="5C4D4301" w14:textId="77777777" w:rsidR="00917996" w:rsidRPr="00917996" w:rsidRDefault="00917996" w:rsidP="00917996">
      <w:pPr>
        <w:numPr>
          <w:ilvl w:val="0"/>
          <w:numId w:val="11"/>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Communicate with the child in a way that is appropriate to their age and </w:t>
      </w:r>
      <w:proofErr w:type="gramStart"/>
      <w:r w:rsidRPr="00917996">
        <w:rPr>
          <w:rFonts w:ascii="Arial" w:eastAsia="Times New Roman" w:hAnsi="Arial" w:cs="Arial"/>
          <w:sz w:val="20"/>
          <w:szCs w:val="20"/>
          <w:lang w:eastAsia="en-GB"/>
        </w:rPr>
        <w:t>understanding;</w:t>
      </w:r>
      <w:proofErr w:type="gramEnd"/>
    </w:p>
    <w:p w14:paraId="1B10619F" w14:textId="77777777" w:rsidR="00917996" w:rsidRPr="00917996" w:rsidRDefault="00917996" w:rsidP="00917996">
      <w:pPr>
        <w:numPr>
          <w:ilvl w:val="0"/>
          <w:numId w:val="11"/>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Recognise the difficulties inherent in interpreting what is said by a child who has a speech disability and/or differences in </w:t>
      </w:r>
      <w:proofErr w:type="gramStart"/>
      <w:r w:rsidRPr="00917996">
        <w:rPr>
          <w:rFonts w:ascii="Arial" w:eastAsia="Times New Roman" w:hAnsi="Arial" w:cs="Arial"/>
          <w:sz w:val="20"/>
          <w:szCs w:val="20"/>
          <w:lang w:eastAsia="en-GB"/>
        </w:rPr>
        <w:t>language;</w:t>
      </w:r>
      <w:proofErr w:type="gramEnd"/>
    </w:p>
    <w:p w14:paraId="5E7DC596" w14:textId="77777777" w:rsidR="00917996" w:rsidRPr="00917996" w:rsidRDefault="00917996" w:rsidP="00917996">
      <w:pPr>
        <w:numPr>
          <w:ilvl w:val="0"/>
          <w:numId w:val="11"/>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Not ask leading questions and keep questions to the absolute minimum to ensure a clear and accurate understanding of what has been </w:t>
      </w:r>
      <w:proofErr w:type="gramStart"/>
      <w:r w:rsidRPr="00917996">
        <w:rPr>
          <w:rFonts w:ascii="Arial" w:eastAsia="Times New Roman" w:hAnsi="Arial" w:cs="Arial"/>
          <w:sz w:val="20"/>
          <w:szCs w:val="20"/>
          <w:lang w:eastAsia="en-GB"/>
        </w:rPr>
        <w:t>said;</w:t>
      </w:r>
      <w:proofErr w:type="gramEnd"/>
    </w:p>
    <w:p w14:paraId="1A11E782" w14:textId="77777777" w:rsidR="00917996" w:rsidRPr="00917996" w:rsidRDefault="00917996" w:rsidP="00917996">
      <w:pPr>
        <w:numPr>
          <w:ilvl w:val="0"/>
          <w:numId w:val="11"/>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Not make promises to keep a secret, letting the child know you may need to tell someone else in line with the Brunswick Centre’s Confidentiality </w:t>
      </w:r>
      <w:proofErr w:type="gramStart"/>
      <w:r w:rsidRPr="00917996">
        <w:rPr>
          <w:rFonts w:ascii="Arial" w:eastAsia="Times New Roman" w:hAnsi="Arial" w:cs="Arial"/>
          <w:sz w:val="20"/>
          <w:szCs w:val="20"/>
          <w:lang w:eastAsia="en-GB"/>
        </w:rPr>
        <w:t>Policy;</w:t>
      </w:r>
      <w:proofErr w:type="gramEnd"/>
    </w:p>
    <w:p w14:paraId="3BEB1BCD" w14:textId="77777777" w:rsidR="00917996" w:rsidRPr="00917996" w:rsidRDefault="00917996" w:rsidP="00917996">
      <w:pPr>
        <w:numPr>
          <w:ilvl w:val="0"/>
          <w:numId w:val="11"/>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Make a full record of what has been said, heard and/or seen as soon as possible; and</w:t>
      </w:r>
    </w:p>
    <w:p w14:paraId="45965C71" w14:textId="77777777" w:rsidR="00917996" w:rsidRPr="00917996" w:rsidRDefault="00917996" w:rsidP="00917996">
      <w:pPr>
        <w:numPr>
          <w:ilvl w:val="0"/>
          <w:numId w:val="11"/>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Speak immediately with your service manager and inform the designated safeguarding officer and refer information obtained to the appropriate agencies.</w:t>
      </w:r>
    </w:p>
    <w:p w14:paraId="34653424" w14:textId="77777777" w:rsidR="00917996" w:rsidRPr="00917996" w:rsidRDefault="00917996" w:rsidP="00917996">
      <w:pPr>
        <w:spacing w:after="0" w:line="240" w:lineRule="auto"/>
        <w:jc w:val="both"/>
        <w:rPr>
          <w:rFonts w:ascii="Arial" w:eastAsia="Times New Roman" w:hAnsi="Arial" w:cs="Arial"/>
          <w:b/>
          <w:sz w:val="20"/>
          <w:szCs w:val="20"/>
          <w:lang w:eastAsia="en-GB"/>
        </w:rPr>
      </w:pPr>
    </w:p>
    <w:p w14:paraId="298E21CB" w14:textId="77777777" w:rsidR="00917996" w:rsidRPr="00917996" w:rsidRDefault="00917996" w:rsidP="00917996">
      <w:pPr>
        <w:spacing w:after="0" w:line="240" w:lineRule="auto"/>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t xml:space="preserve">Do not: </w:t>
      </w:r>
    </w:p>
    <w:p w14:paraId="4CB344FB" w14:textId="77777777" w:rsidR="00917996" w:rsidRPr="00917996" w:rsidRDefault="00917996" w:rsidP="00917996">
      <w:pPr>
        <w:numPr>
          <w:ilvl w:val="0"/>
          <w:numId w:val="10"/>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Allow shock, panic or distaste to </w:t>
      </w:r>
      <w:proofErr w:type="gramStart"/>
      <w:r w:rsidRPr="00917996">
        <w:rPr>
          <w:rFonts w:ascii="Arial" w:eastAsia="Times New Roman" w:hAnsi="Arial" w:cs="Arial"/>
          <w:sz w:val="20"/>
          <w:szCs w:val="20"/>
          <w:lang w:eastAsia="en-GB"/>
        </w:rPr>
        <w:t>show;</w:t>
      </w:r>
      <w:proofErr w:type="gramEnd"/>
    </w:p>
    <w:p w14:paraId="146A4207" w14:textId="77777777" w:rsidR="00917996" w:rsidRPr="00917996" w:rsidRDefault="00917996" w:rsidP="00917996">
      <w:pPr>
        <w:numPr>
          <w:ilvl w:val="0"/>
          <w:numId w:val="10"/>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Ask questions or probe for more information than is offered other than to clarify that you have understood what has been </w:t>
      </w:r>
      <w:proofErr w:type="gramStart"/>
      <w:r w:rsidRPr="00917996">
        <w:rPr>
          <w:rFonts w:ascii="Arial" w:eastAsia="Times New Roman" w:hAnsi="Arial" w:cs="Arial"/>
          <w:sz w:val="20"/>
          <w:szCs w:val="20"/>
          <w:lang w:eastAsia="en-GB"/>
        </w:rPr>
        <w:t>said;</w:t>
      </w:r>
      <w:proofErr w:type="gramEnd"/>
    </w:p>
    <w:p w14:paraId="4B73CF26" w14:textId="77777777" w:rsidR="00917996" w:rsidRPr="00917996" w:rsidRDefault="00917996" w:rsidP="00917996">
      <w:pPr>
        <w:numPr>
          <w:ilvl w:val="0"/>
          <w:numId w:val="10"/>
        </w:numPr>
        <w:autoSpaceDE w:val="0"/>
        <w:autoSpaceDN w:val="0"/>
        <w:adjustRightInd w:val="0"/>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Speculate or make </w:t>
      </w:r>
      <w:proofErr w:type="gramStart"/>
      <w:r w:rsidRPr="00917996">
        <w:rPr>
          <w:rFonts w:ascii="Arial" w:eastAsia="Times New Roman" w:hAnsi="Arial" w:cs="Arial"/>
          <w:sz w:val="20"/>
          <w:szCs w:val="20"/>
          <w:lang w:eastAsia="en-GB"/>
        </w:rPr>
        <w:t>assumptions;</w:t>
      </w:r>
      <w:proofErr w:type="gramEnd"/>
    </w:p>
    <w:p w14:paraId="34DEBF05" w14:textId="77777777" w:rsidR="00917996" w:rsidRPr="00917996" w:rsidRDefault="00917996" w:rsidP="00917996">
      <w:pPr>
        <w:numPr>
          <w:ilvl w:val="0"/>
          <w:numId w:val="10"/>
        </w:numPr>
        <w:autoSpaceDE w:val="0"/>
        <w:autoSpaceDN w:val="0"/>
        <w:adjustRightInd w:val="0"/>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Make negative comments about the alleged abuser(s</w:t>
      </w:r>
      <w:proofErr w:type="gramStart"/>
      <w:r w:rsidRPr="00917996">
        <w:rPr>
          <w:rFonts w:ascii="Arial" w:eastAsia="Times New Roman" w:hAnsi="Arial" w:cs="Arial"/>
          <w:sz w:val="20"/>
          <w:szCs w:val="20"/>
          <w:lang w:eastAsia="en-GB"/>
        </w:rPr>
        <w:t>);</w:t>
      </w:r>
      <w:proofErr w:type="gramEnd"/>
    </w:p>
    <w:p w14:paraId="6052F0F7" w14:textId="77777777" w:rsidR="00917996" w:rsidRPr="00917996" w:rsidRDefault="00917996" w:rsidP="00917996">
      <w:pPr>
        <w:numPr>
          <w:ilvl w:val="0"/>
          <w:numId w:val="10"/>
        </w:numPr>
        <w:autoSpaceDE w:val="0"/>
        <w:autoSpaceDN w:val="0"/>
        <w:adjustRightInd w:val="0"/>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Make unnecessary contact with the alleged abuser(s); or</w:t>
      </w:r>
    </w:p>
    <w:p w14:paraId="68F31EE0" w14:textId="77777777" w:rsidR="00917996" w:rsidRPr="00917996" w:rsidRDefault="00917996" w:rsidP="00917996">
      <w:pPr>
        <w:numPr>
          <w:ilvl w:val="0"/>
          <w:numId w:val="10"/>
        </w:numPr>
        <w:autoSpaceDE w:val="0"/>
        <w:autoSpaceDN w:val="0"/>
        <w:adjustRightInd w:val="0"/>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Make promises or agree to keep secrets.</w:t>
      </w:r>
    </w:p>
    <w:p w14:paraId="51F46DD6"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p>
    <w:p w14:paraId="29268B40" w14:textId="77777777" w:rsidR="00917996" w:rsidRPr="00917996" w:rsidRDefault="00917996" w:rsidP="00917996">
      <w:pPr>
        <w:autoSpaceDE w:val="0"/>
        <w:autoSpaceDN w:val="0"/>
        <w:adjustRightInd w:val="0"/>
        <w:spacing w:after="0" w:line="240" w:lineRule="auto"/>
        <w:jc w:val="both"/>
        <w:rPr>
          <w:rFonts w:ascii="Arial" w:eastAsia="Times New Roman" w:hAnsi="Arial" w:cs="Arial"/>
          <w:b/>
          <w:bCs/>
          <w:sz w:val="20"/>
          <w:szCs w:val="20"/>
          <w:lang w:eastAsia="en-GB"/>
        </w:rPr>
      </w:pPr>
      <w:r w:rsidRPr="00917996">
        <w:rPr>
          <w:rFonts w:ascii="Arial" w:eastAsia="Times New Roman" w:hAnsi="Arial" w:cs="Arial"/>
          <w:b/>
          <w:bCs/>
          <w:sz w:val="20"/>
          <w:szCs w:val="20"/>
          <w:lang w:eastAsia="en-GB"/>
        </w:rPr>
        <w:t xml:space="preserve">Allegations Against Professionals/Volunteers </w:t>
      </w:r>
    </w:p>
    <w:p w14:paraId="46B8EE4A" w14:textId="77777777" w:rsidR="00917996" w:rsidRPr="00917996" w:rsidRDefault="00917996" w:rsidP="00917996">
      <w:pPr>
        <w:autoSpaceDE w:val="0"/>
        <w:autoSpaceDN w:val="0"/>
        <w:adjustRightInd w:val="0"/>
        <w:spacing w:after="0" w:line="240" w:lineRule="auto"/>
        <w:jc w:val="both"/>
        <w:rPr>
          <w:rFonts w:ascii="Arial" w:eastAsia="Times New Roman" w:hAnsi="Arial" w:cs="Arial"/>
          <w:b/>
          <w:bCs/>
          <w:sz w:val="20"/>
          <w:szCs w:val="20"/>
          <w:lang w:eastAsia="en-GB"/>
        </w:rPr>
      </w:pPr>
    </w:p>
    <w:p w14:paraId="3F9A7722" w14:textId="77777777" w:rsidR="00917996" w:rsidRPr="00917996" w:rsidRDefault="00917996" w:rsidP="00917996">
      <w:pPr>
        <w:autoSpaceDE w:val="0"/>
        <w:autoSpaceDN w:val="0"/>
        <w:adjustRightInd w:val="0"/>
        <w:spacing w:after="0" w:line="240" w:lineRule="auto"/>
        <w:jc w:val="both"/>
        <w:rPr>
          <w:rFonts w:ascii="Arial" w:eastAsia="Times New Roman" w:hAnsi="Arial" w:cs="Arial"/>
          <w:bCs/>
          <w:sz w:val="20"/>
          <w:szCs w:val="20"/>
          <w:lang w:eastAsia="en-GB"/>
        </w:rPr>
      </w:pPr>
      <w:r w:rsidRPr="00540582">
        <w:rPr>
          <w:rFonts w:ascii="Arial" w:eastAsia="Times New Roman" w:hAnsi="Arial" w:cs="Arial"/>
          <w:b/>
          <w:sz w:val="20"/>
          <w:szCs w:val="20"/>
          <w:lang w:eastAsia="en-GB"/>
        </w:rPr>
        <w:t>All allegations about people who work with children, in statutory or voluntary organisations, must be referred to the local authority designated officer (LADO)</w:t>
      </w:r>
      <w:r w:rsidRPr="00917996">
        <w:rPr>
          <w:rFonts w:ascii="Arial" w:eastAsia="Times New Roman" w:hAnsi="Arial" w:cs="Arial"/>
          <w:bCs/>
          <w:sz w:val="20"/>
          <w:szCs w:val="20"/>
          <w:lang w:eastAsia="en-GB"/>
        </w:rPr>
        <w:t>. The LADO is a local authority role responsible for managing and overseeing concerns, allegations or offences relating to staff and volunteers in any organisation across a local authority area.</w:t>
      </w:r>
    </w:p>
    <w:p w14:paraId="23D91C8F" w14:textId="77777777" w:rsidR="00917996" w:rsidRPr="00917996" w:rsidRDefault="00917996" w:rsidP="00917996">
      <w:pPr>
        <w:autoSpaceDE w:val="0"/>
        <w:autoSpaceDN w:val="0"/>
        <w:adjustRightInd w:val="0"/>
        <w:spacing w:after="0" w:line="240" w:lineRule="auto"/>
        <w:jc w:val="both"/>
        <w:rPr>
          <w:rFonts w:ascii="Arial" w:eastAsia="Times New Roman" w:hAnsi="Arial" w:cs="Arial"/>
          <w:bCs/>
          <w:sz w:val="20"/>
          <w:szCs w:val="20"/>
          <w:lang w:eastAsia="en-GB"/>
        </w:rPr>
      </w:pPr>
    </w:p>
    <w:p w14:paraId="5B295F2E" w14:textId="77777777" w:rsidR="00917996" w:rsidRPr="00917996" w:rsidRDefault="00917996" w:rsidP="00917996">
      <w:pPr>
        <w:autoSpaceDE w:val="0"/>
        <w:autoSpaceDN w:val="0"/>
        <w:adjustRightInd w:val="0"/>
        <w:spacing w:after="0" w:line="240" w:lineRule="auto"/>
        <w:jc w:val="both"/>
        <w:rPr>
          <w:rFonts w:ascii="Arial" w:eastAsia="Times New Roman" w:hAnsi="Arial" w:cs="Arial"/>
          <w:bCs/>
          <w:sz w:val="20"/>
          <w:szCs w:val="20"/>
          <w:lang w:eastAsia="en-GB"/>
        </w:rPr>
      </w:pPr>
      <w:r w:rsidRPr="00942158">
        <w:rPr>
          <w:rFonts w:ascii="Arial" w:eastAsia="Times New Roman" w:hAnsi="Arial" w:cs="Arial"/>
          <w:b/>
          <w:sz w:val="20"/>
          <w:szCs w:val="20"/>
          <w:lang w:eastAsia="en-GB"/>
        </w:rPr>
        <w:t>A referral to LADO must be made within 24</w:t>
      </w:r>
      <w:r w:rsidRPr="00917996">
        <w:rPr>
          <w:rFonts w:ascii="Arial" w:eastAsia="Times New Roman" w:hAnsi="Arial" w:cs="Arial"/>
          <w:bCs/>
          <w:sz w:val="20"/>
          <w:szCs w:val="20"/>
          <w:lang w:eastAsia="en-GB"/>
        </w:rPr>
        <w:t xml:space="preserve"> hours if there is information about a person indicating they have:</w:t>
      </w:r>
    </w:p>
    <w:p w14:paraId="5D35619E" w14:textId="77777777" w:rsidR="00917996" w:rsidRPr="00917996" w:rsidRDefault="00917996" w:rsidP="00917996">
      <w:pPr>
        <w:autoSpaceDE w:val="0"/>
        <w:autoSpaceDN w:val="0"/>
        <w:adjustRightInd w:val="0"/>
        <w:spacing w:after="0" w:line="240" w:lineRule="auto"/>
        <w:jc w:val="both"/>
        <w:rPr>
          <w:rFonts w:ascii="Arial" w:eastAsia="Times New Roman" w:hAnsi="Arial" w:cs="Arial"/>
          <w:bCs/>
          <w:sz w:val="20"/>
          <w:szCs w:val="20"/>
          <w:lang w:eastAsia="en-GB"/>
        </w:rPr>
      </w:pPr>
    </w:p>
    <w:p w14:paraId="63EED88B" w14:textId="77777777" w:rsidR="00917996" w:rsidRPr="00917996" w:rsidRDefault="00917996" w:rsidP="00917996">
      <w:pPr>
        <w:numPr>
          <w:ilvl w:val="0"/>
          <w:numId w:val="12"/>
        </w:numPr>
        <w:autoSpaceDE w:val="0"/>
        <w:autoSpaceDN w:val="0"/>
        <w:adjustRightInd w:val="0"/>
        <w:spacing w:after="0" w:line="240" w:lineRule="auto"/>
        <w:contextualSpacing/>
        <w:jc w:val="both"/>
        <w:rPr>
          <w:rFonts w:ascii="Arial" w:eastAsia="Times New Roman" w:hAnsi="Arial" w:cs="Arial"/>
          <w:bCs/>
          <w:sz w:val="20"/>
          <w:szCs w:val="20"/>
          <w:lang w:eastAsia="en-GB"/>
        </w:rPr>
      </w:pPr>
      <w:r w:rsidRPr="00917996">
        <w:rPr>
          <w:rFonts w:ascii="Arial" w:eastAsia="Times New Roman" w:hAnsi="Arial" w:cs="Arial"/>
          <w:bCs/>
          <w:sz w:val="20"/>
          <w:szCs w:val="20"/>
          <w:lang w:eastAsia="en-GB"/>
        </w:rPr>
        <w:t xml:space="preserve">Behaved in a way that has harmed a child, or may have harmed a </w:t>
      </w:r>
      <w:proofErr w:type="gramStart"/>
      <w:r w:rsidRPr="00917996">
        <w:rPr>
          <w:rFonts w:ascii="Arial" w:eastAsia="Times New Roman" w:hAnsi="Arial" w:cs="Arial"/>
          <w:bCs/>
          <w:sz w:val="20"/>
          <w:szCs w:val="20"/>
          <w:lang w:eastAsia="en-GB"/>
        </w:rPr>
        <w:t>child;</w:t>
      </w:r>
      <w:proofErr w:type="gramEnd"/>
    </w:p>
    <w:p w14:paraId="5CF626C9" w14:textId="77777777" w:rsidR="00917996" w:rsidRPr="00917996" w:rsidRDefault="00917996" w:rsidP="00917996">
      <w:pPr>
        <w:numPr>
          <w:ilvl w:val="0"/>
          <w:numId w:val="12"/>
        </w:numPr>
        <w:autoSpaceDE w:val="0"/>
        <w:autoSpaceDN w:val="0"/>
        <w:adjustRightInd w:val="0"/>
        <w:spacing w:after="0" w:line="240" w:lineRule="auto"/>
        <w:contextualSpacing/>
        <w:jc w:val="both"/>
        <w:rPr>
          <w:rFonts w:ascii="Arial" w:eastAsia="Times New Roman" w:hAnsi="Arial" w:cs="Arial"/>
          <w:bCs/>
          <w:sz w:val="20"/>
          <w:szCs w:val="20"/>
          <w:lang w:eastAsia="en-GB"/>
        </w:rPr>
      </w:pPr>
      <w:r w:rsidRPr="00917996">
        <w:rPr>
          <w:rFonts w:ascii="Arial" w:eastAsia="Times New Roman" w:hAnsi="Arial" w:cs="Arial"/>
          <w:bCs/>
          <w:sz w:val="20"/>
          <w:szCs w:val="20"/>
          <w:lang w:eastAsia="en-GB"/>
        </w:rPr>
        <w:t>Possibly committed a criminal offence against or related to a child; or</w:t>
      </w:r>
    </w:p>
    <w:p w14:paraId="6A3AC223" w14:textId="77777777" w:rsidR="00917996" w:rsidRPr="00917996" w:rsidRDefault="00917996" w:rsidP="00917996">
      <w:pPr>
        <w:numPr>
          <w:ilvl w:val="0"/>
          <w:numId w:val="12"/>
        </w:numPr>
        <w:autoSpaceDE w:val="0"/>
        <w:autoSpaceDN w:val="0"/>
        <w:adjustRightInd w:val="0"/>
        <w:spacing w:after="0" w:line="240" w:lineRule="auto"/>
        <w:contextualSpacing/>
        <w:jc w:val="both"/>
        <w:rPr>
          <w:rFonts w:ascii="Arial" w:eastAsia="Times New Roman" w:hAnsi="Arial" w:cs="Arial"/>
          <w:bCs/>
          <w:sz w:val="20"/>
          <w:szCs w:val="20"/>
          <w:lang w:eastAsia="en-GB"/>
        </w:rPr>
      </w:pPr>
      <w:r w:rsidRPr="00917996">
        <w:rPr>
          <w:rFonts w:ascii="Arial" w:eastAsia="Times New Roman" w:hAnsi="Arial" w:cs="Arial"/>
          <w:bCs/>
          <w:sz w:val="20"/>
          <w:szCs w:val="20"/>
          <w:lang w:eastAsia="en-GB"/>
        </w:rPr>
        <w:t>Behaved towards a child or children in a way that indicates they may pose a risk of harm to children.</w:t>
      </w:r>
    </w:p>
    <w:p w14:paraId="6B369FBD" w14:textId="77777777" w:rsidR="00917996" w:rsidRPr="00917996" w:rsidRDefault="00917996" w:rsidP="00917996">
      <w:pPr>
        <w:autoSpaceDE w:val="0"/>
        <w:autoSpaceDN w:val="0"/>
        <w:adjustRightInd w:val="0"/>
        <w:spacing w:after="0" w:line="240" w:lineRule="auto"/>
        <w:jc w:val="both"/>
        <w:rPr>
          <w:rFonts w:ascii="Arial" w:eastAsia="Times New Roman" w:hAnsi="Arial" w:cs="Arial"/>
          <w:bCs/>
          <w:sz w:val="20"/>
          <w:szCs w:val="20"/>
          <w:lang w:eastAsia="en-GB"/>
        </w:rPr>
      </w:pPr>
    </w:p>
    <w:p w14:paraId="299B0C80" w14:textId="77777777" w:rsidR="00917996" w:rsidRPr="00917996" w:rsidRDefault="00917996" w:rsidP="00917996">
      <w:pPr>
        <w:spacing w:after="0" w:line="240" w:lineRule="auto"/>
        <w:jc w:val="both"/>
        <w:rPr>
          <w:rFonts w:ascii="Arial" w:eastAsia="Times New Roman" w:hAnsi="Arial" w:cs="Arial"/>
          <w:color w:val="FF0000"/>
          <w:sz w:val="20"/>
          <w:szCs w:val="20"/>
          <w:lang w:eastAsia="en-GB"/>
        </w:rPr>
      </w:pPr>
      <w:r w:rsidRPr="00917996">
        <w:rPr>
          <w:rFonts w:ascii="Arial" w:eastAsia="Times New Roman" w:hAnsi="Arial" w:cs="Arial"/>
          <w:bCs/>
          <w:sz w:val="20"/>
          <w:szCs w:val="20"/>
          <w:lang w:eastAsia="en-GB"/>
        </w:rPr>
        <w:t xml:space="preserve">If there is an allegation </w:t>
      </w:r>
      <w:proofErr w:type="gramStart"/>
      <w:r w:rsidRPr="00917996">
        <w:rPr>
          <w:rFonts w:ascii="Arial" w:eastAsia="Times New Roman" w:hAnsi="Arial" w:cs="Arial"/>
          <w:bCs/>
          <w:sz w:val="20"/>
          <w:szCs w:val="20"/>
          <w:lang w:eastAsia="en-GB"/>
        </w:rPr>
        <w:t>with regard to</w:t>
      </w:r>
      <w:proofErr w:type="gramEnd"/>
      <w:r w:rsidRPr="00917996">
        <w:rPr>
          <w:rFonts w:ascii="Arial" w:eastAsia="Times New Roman" w:hAnsi="Arial" w:cs="Arial"/>
          <w:bCs/>
          <w:sz w:val="20"/>
          <w:szCs w:val="20"/>
          <w:lang w:eastAsia="en-GB"/>
        </w:rPr>
        <w:t xml:space="preserve"> someone who works with children about </w:t>
      </w:r>
      <w:proofErr w:type="gramStart"/>
      <w:r w:rsidRPr="00917996">
        <w:rPr>
          <w:rFonts w:ascii="Arial" w:eastAsia="Times New Roman" w:hAnsi="Arial" w:cs="Arial"/>
          <w:bCs/>
          <w:sz w:val="20"/>
          <w:szCs w:val="20"/>
          <w:lang w:eastAsia="en-GB"/>
        </w:rPr>
        <w:t>children</w:t>
      </w:r>
      <w:proofErr w:type="gramEnd"/>
      <w:r w:rsidRPr="00917996">
        <w:rPr>
          <w:rFonts w:ascii="Arial" w:eastAsia="Times New Roman" w:hAnsi="Arial" w:cs="Arial"/>
          <w:bCs/>
          <w:sz w:val="20"/>
          <w:szCs w:val="20"/>
          <w:lang w:eastAsia="en-GB"/>
        </w:rPr>
        <w:t xml:space="preserve"> they care for in another capacity then this potentially has implications for their professional role and must also be referred to LADO. See </w:t>
      </w:r>
      <w:r w:rsidRPr="00917996">
        <w:rPr>
          <w:rFonts w:ascii="Arial" w:eastAsia="Times New Roman" w:hAnsi="Arial" w:cs="Arial"/>
          <w:i/>
          <w:sz w:val="20"/>
          <w:szCs w:val="20"/>
          <w:lang w:eastAsia="en-GB"/>
        </w:rPr>
        <w:t>Safeguarding Boards and Useful Contacts</w:t>
      </w:r>
      <w:r w:rsidRPr="00917996">
        <w:rPr>
          <w:rFonts w:ascii="Arial" w:eastAsia="Times New Roman" w:hAnsi="Arial" w:cs="Arial"/>
          <w:b/>
          <w:sz w:val="20"/>
          <w:szCs w:val="20"/>
          <w:lang w:eastAsia="en-GB"/>
        </w:rPr>
        <w:t xml:space="preserve"> </w:t>
      </w:r>
      <w:r w:rsidRPr="00917996">
        <w:rPr>
          <w:rFonts w:ascii="Arial" w:eastAsia="Times New Roman" w:hAnsi="Arial" w:cs="Arial"/>
          <w:sz w:val="20"/>
          <w:szCs w:val="20"/>
          <w:lang w:eastAsia="en-GB"/>
        </w:rPr>
        <w:t>below (Appendix 4). This guidance is also explained in the People in Positions of Trust chapter of the Working Together to Safeguard Children 2018 Guidance</w:t>
      </w:r>
      <w:r w:rsidRPr="00917996">
        <w:rPr>
          <w:rFonts w:ascii="Arial" w:eastAsia="Times New Roman" w:hAnsi="Arial" w:cs="Arial"/>
          <w:color w:val="FF0000"/>
          <w:sz w:val="20"/>
          <w:szCs w:val="20"/>
          <w:lang w:eastAsia="en-GB"/>
        </w:rPr>
        <w:t xml:space="preserve">. </w:t>
      </w:r>
    </w:p>
    <w:p w14:paraId="3C3B4146" w14:textId="77777777" w:rsidR="00917996" w:rsidRPr="00917996" w:rsidRDefault="00917996" w:rsidP="00917996">
      <w:pPr>
        <w:spacing w:after="0" w:line="240" w:lineRule="auto"/>
        <w:jc w:val="both"/>
        <w:rPr>
          <w:rFonts w:ascii="Arial" w:eastAsia="Times New Roman" w:hAnsi="Arial" w:cs="Arial"/>
          <w:color w:val="FF0000"/>
          <w:sz w:val="20"/>
          <w:szCs w:val="20"/>
          <w:lang w:eastAsia="en-GB"/>
        </w:rPr>
      </w:pPr>
    </w:p>
    <w:p w14:paraId="4843EBCD" w14:textId="77777777" w:rsidR="00917996" w:rsidRPr="00917996" w:rsidRDefault="00917996" w:rsidP="00917996">
      <w:pPr>
        <w:autoSpaceDE w:val="0"/>
        <w:autoSpaceDN w:val="0"/>
        <w:adjustRightInd w:val="0"/>
        <w:spacing w:after="0" w:line="240" w:lineRule="auto"/>
        <w:jc w:val="both"/>
        <w:rPr>
          <w:rFonts w:ascii="Arial" w:eastAsia="Times New Roman" w:hAnsi="Arial" w:cs="Arial"/>
          <w:b/>
          <w:sz w:val="20"/>
          <w:szCs w:val="20"/>
          <w:lang w:eastAsia="en-GB"/>
        </w:rPr>
      </w:pPr>
      <w:r w:rsidRPr="00917996">
        <w:rPr>
          <w:rFonts w:ascii="Arial" w:eastAsia="Times New Roman" w:hAnsi="Arial" w:cs="Arial"/>
          <w:b/>
          <w:sz w:val="20"/>
          <w:szCs w:val="20"/>
          <w:lang w:eastAsia="en-GB"/>
        </w:rPr>
        <w:t>Working with Those Who Pose a Risk to Others</w:t>
      </w:r>
    </w:p>
    <w:p w14:paraId="70B9FB59" w14:textId="77777777" w:rsidR="00917996" w:rsidRPr="00917996" w:rsidRDefault="00917996" w:rsidP="00917996">
      <w:pPr>
        <w:autoSpaceDE w:val="0"/>
        <w:autoSpaceDN w:val="0"/>
        <w:adjustRightInd w:val="0"/>
        <w:spacing w:after="0" w:line="240" w:lineRule="auto"/>
        <w:jc w:val="both"/>
        <w:rPr>
          <w:rFonts w:ascii="Arial" w:eastAsia="Times New Roman" w:hAnsi="Arial" w:cs="Arial"/>
          <w:b/>
          <w:sz w:val="20"/>
          <w:szCs w:val="20"/>
          <w:lang w:eastAsia="en-GB"/>
        </w:rPr>
      </w:pPr>
    </w:p>
    <w:p w14:paraId="29EC8A68" w14:textId="271E3BCD"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The nature of our services means we may have to work with and offer services to individuals who pose a risk to others. Staff, sessional workers, volunteers and students on placement must undertake a risk assessment (see Risk Management Policy). </w:t>
      </w:r>
    </w:p>
    <w:p w14:paraId="72868208"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p>
    <w:p w14:paraId="2D376D56"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r w:rsidRPr="002B62BB">
        <w:rPr>
          <w:rFonts w:ascii="Arial" w:eastAsia="Times New Roman" w:hAnsi="Arial" w:cs="Arial"/>
          <w:b/>
          <w:bCs/>
          <w:sz w:val="20"/>
          <w:szCs w:val="20"/>
          <w:lang w:eastAsia="en-GB"/>
        </w:rPr>
        <w:t>Identified risk and how this is to be managed MUST be shared with the team</w:t>
      </w:r>
      <w:r w:rsidRPr="00917996">
        <w:rPr>
          <w:rFonts w:ascii="Arial" w:eastAsia="Times New Roman" w:hAnsi="Arial" w:cs="Arial"/>
          <w:sz w:val="20"/>
          <w:szCs w:val="20"/>
          <w:lang w:eastAsia="en-GB"/>
        </w:rPr>
        <w:t xml:space="preserve">. This will be an ongoing process involving updating and reminding others of the risk. This is of particular importance where someone who poses a risk needs to attend appointments.    </w:t>
      </w:r>
    </w:p>
    <w:p w14:paraId="426A3C9B"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p>
    <w:p w14:paraId="2A06018A" w14:textId="7283B0CB" w:rsid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bookmarkStart w:id="10" w:name="_Hlk80176359"/>
      <w:r w:rsidRPr="00917996">
        <w:rPr>
          <w:rFonts w:ascii="Arial" w:eastAsia="Times New Roman" w:hAnsi="Arial" w:cs="Arial"/>
          <w:b/>
          <w:bCs/>
          <w:sz w:val="20"/>
          <w:szCs w:val="20"/>
          <w:lang w:eastAsia="en-GB"/>
        </w:rPr>
        <w:t>Delivering Services Online</w:t>
      </w:r>
      <w:r w:rsidRPr="00917996">
        <w:rPr>
          <w:rFonts w:ascii="Arial" w:eastAsia="Times New Roman" w:hAnsi="Arial" w:cs="Arial"/>
          <w:sz w:val="20"/>
          <w:szCs w:val="20"/>
          <w:lang w:eastAsia="en-GB"/>
        </w:rPr>
        <w:t xml:space="preserve"> </w:t>
      </w:r>
    </w:p>
    <w:p w14:paraId="64127133" w14:textId="5095D5F9" w:rsidR="00DE04AD" w:rsidRDefault="00DE04AD" w:rsidP="00FE0123">
      <w:pPr>
        <w:autoSpaceDE w:val="0"/>
        <w:autoSpaceDN w:val="0"/>
        <w:adjustRightInd w:val="0"/>
        <w:spacing w:after="0" w:line="240" w:lineRule="auto"/>
        <w:jc w:val="both"/>
        <w:rPr>
          <w:rFonts w:ascii="Arial" w:eastAsia="Times New Roman" w:hAnsi="Arial" w:cs="Arial"/>
          <w:sz w:val="20"/>
          <w:szCs w:val="20"/>
          <w:lang w:eastAsia="en-GB"/>
        </w:rPr>
      </w:pPr>
    </w:p>
    <w:p w14:paraId="31ECC2A4" w14:textId="7BFB7D72" w:rsidR="00DE04AD" w:rsidRPr="00FE0123" w:rsidRDefault="00DE04AD" w:rsidP="00FE0123">
      <w:pPr>
        <w:autoSpaceDE w:val="0"/>
        <w:autoSpaceDN w:val="0"/>
        <w:adjustRightInd w:val="0"/>
        <w:spacing w:after="0" w:line="240" w:lineRule="auto"/>
        <w:jc w:val="both"/>
        <w:rPr>
          <w:rFonts w:ascii="Arial" w:eastAsia="Times New Roman" w:hAnsi="Arial" w:cs="Arial"/>
          <w:sz w:val="20"/>
          <w:szCs w:val="20"/>
          <w:lang w:eastAsia="en-GB"/>
        </w:rPr>
      </w:pPr>
      <w:r w:rsidRPr="00DE04AD">
        <w:rPr>
          <w:rFonts w:ascii="Arial" w:eastAsia="Times New Roman" w:hAnsi="Arial" w:cs="Arial"/>
          <w:sz w:val="20"/>
          <w:szCs w:val="20"/>
          <w:lang w:eastAsia="en-GB"/>
        </w:rPr>
        <w:t xml:space="preserve">In-person face-to-face provision must be the main offer to service users. This can be delivered in various settings. Online, over the phone and phone apps provision may facilitate engagement but careful consideration must be given to ensuring the service user is safeguarded. Staff, including sessional workers, volunteers and students on placement must remain extra vigilant for signs of abuse as adults and children may be at greater risk, if they remain isolated from services and not being seen in person, particularly in the long term.   </w:t>
      </w:r>
    </w:p>
    <w:bookmarkEnd w:id="10"/>
    <w:p w14:paraId="19490AE3" w14:textId="77777777" w:rsidR="00917996" w:rsidRPr="00917996" w:rsidRDefault="00917996" w:rsidP="00917996">
      <w:pPr>
        <w:autoSpaceDE w:val="0"/>
        <w:autoSpaceDN w:val="0"/>
        <w:adjustRightInd w:val="0"/>
        <w:spacing w:after="0" w:line="240" w:lineRule="auto"/>
        <w:jc w:val="both"/>
        <w:rPr>
          <w:rFonts w:ascii="Arial" w:eastAsia="Times New Roman" w:hAnsi="Arial" w:cs="Arial"/>
          <w:b/>
          <w:lang w:eastAsia="en-GB"/>
        </w:rPr>
      </w:pPr>
    </w:p>
    <w:p w14:paraId="22337272" w14:textId="77777777" w:rsidR="00917996" w:rsidRPr="00917996" w:rsidRDefault="00917996" w:rsidP="00917996">
      <w:pPr>
        <w:autoSpaceDE w:val="0"/>
        <w:autoSpaceDN w:val="0"/>
        <w:adjustRightInd w:val="0"/>
        <w:spacing w:after="0" w:line="240" w:lineRule="auto"/>
        <w:jc w:val="both"/>
        <w:rPr>
          <w:rFonts w:ascii="Arial" w:eastAsia="Times New Roman" w:hAnsi="Arial" w:cs="Arial"/>
          <w:b/>
          <w:sz w:val="20"/>
          <w:szCs w:val="20"/>
          <w:lang w:eastAsia="en-GB"/>
        </w:rPr>
      </w:pPr>
      <w:bookmarkStart w:id="11" w:name="_Hlk8727538"/>
      <w:r w:rsidRPr="00917996">
        <w:rPr>
          <w:rFonts w:ascii="Arial" w:eastAsia="Times New Roman" w:hAnsi="Arial" w:cs="Arial"/>
          <w:b/>
          <w:sz w:val="20"/>
          <w:szCs w:val="20"/>
          <w:lang w:eastAsia="en-GB"/>
        </w:rPr>
        <w:t>Safeguarding Concerns Flow Chart</w:t>
      </w:r>
    </w:p>
    <w:p w14:paraId="2ABA39EF" w14:textId="77777777" w:rsidR="00917996" w:rsidRPr="00917996" w:rsidRDefault="00917996" w:rsidP="00917996">
      <w:pPr>
        <w:autoSpaceDE w:val="0"/>
        <w:autoSpaceDN w:val="0"/>
        <w:adjustRightInd w:val="0"/>
        <w:spacing w:after="0" w:line="240" w:lineRule="auto"/>
        <w:jc w:val="both"/>
        <w:rPr>
          <w:rFonts w:ascii="Arial" w:eastAsia="Times New Roman" w:hAnsi="Arial" w:cs="Arial"/>
          <w:b/>
          <w:sz w:val="20"/>
          <w:szCs w:val="20"/>
          <w:lang w:eastAsia="en-GB"/>
        </w:rPr>
      </w:pPr>
    </w:p>
    <w:p w14:paraId="454D5A58" w14:textId="77777777" w:rsidR="00917996" w:rsidRPr="00917996" w:rsidRDefault="00917996" w:rsidP="00917996">
      <w:pPr>
        <w:autoSpaceDE w:val="0"/>
        <w:autoSpaceDN w:val="0"/>
        <w:adjustRightInd w:val="0"/>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Use the safeguarding concerns flowchart (Appendix 2) for quick support and guidance.  </w:t>
      </w:r>
      <w:bookmarkEnd w:id="11"/>
    </w:p>
    <w:p w14:paraId="438FB79D" w14:textId="77777777" w:rsidR="00917996" w:rsidRPr="00917996" w:rsidRDefault="00917996" w:rsidP="00917996">
      <w:pPr>
        <w:autoSpaceDE w:val="0"/>
        <w:autoSpaceDN w:val="0"/>
        <w:adjustRightInd w:val="0"/>
        <w:spacing w:after="0" w:line="240" w:lineRule="auto"/>
        <w:jc w:val="both"/>
        <w:rPr>
          <w:rFonts w:ascii="Arial" w:eastAsia="Times New Roman" w:hAnsi="Arial" w:cs="Arial"/>
          <w:b/>
          <w:bCs/>
          <w:sz w:val="20"/>
          <w:szCs w:val="20"/>
          <w:lang w:eastAsia="en-GB"/>
        </w:rPr>
      </w:pPr>
    </w:p>
    <w:p w14:paraId="7B83CD1C" w14:textId="77777777" w:rsidR="00917996" w:rsidRPr="00917996" w:rsidRDefault="00917996" w:rsidP="00917996">
      <w:pPr>
        <w:spacing w:after="0" w:line="240" w:lineRule="auto"/>
        <w:jc w:val="both"/>
        <w:rPr>
          <w:rFonts w:ascii="Arial" w:eastAsia="Times New Roman" w:hAnsi="Arial" w:cs="Arial"/>
          <w:lang w:eastAsia="en-GB"/>
        </w:rPr>
      </w:pPr>
    </w:p>
    <w:p w14:paraId="0A60AB87" w14:textId="77777777" w:rsidR="00917996" w:rsidRDefault="00917996" w:rsidP="00917996">
      <w:pPr>
        <w:spacing w:after="0" w:line="240" w:lineRule="auto"/>
        <w:jc w:val="both"/>
        <w:rPr>
          <w:rFonts w:ascii="Arial" w:eastAsia="Times New Roman" w:hAnsi="Arial" w:cs="Arial"/>
          <w:lang w:eastAsia="en-GB"/>
        </w:rPr>
      </w:pPr>
    </w:p>
    <w:p w14:paraId="31A513BF" w14:textId="77777777" w:rsidR="001A3819" w:rsidRDefault="001A3819" w:rsidP="00917996">
      <w:pPr>
        <w:spacing w:after="0" w:line="240" w:lineRule="auto"/>
        <w:jc w:val="both"/>
        <w:rPr>
          <w:rFonts w:ascii="Arial" w:eastAsia="Times New Roman" w:hAnsi="Arial" w:cs="Arial"/>
          <w:lang w:eastAsia="en-GB"/>
        </w:rPr>
      </w:pPr>
    </w:p>
    <w:p w14:paraId="1738DBA6" w14:textId="77777777" w:rsidR="001A3819" w:rsidRDefault="001A3819" w:rsidP="00917996">
      <w:pPr>
        <w:spacing w:after="0" w:line="240" w:lineRule="auto"/>
        <w:jc w:val="both"/>
        <w:rPr>
          <w:rFonts w:ascii="Arial" w:eastAsia="Times New Roman" w:hAnsi="Arial" w:cs="Arial"/>
          <w:lang w:eastAsia="en-GB"/>
        </w:rPr>
      </w:pPr>
    </w:p>
    <w:p w14:paraId="2688BDBC" w14:textId="77777777" w:rsidR="001A3819" w:rsidRDefault="001A3819" w:rsidP="00917996">
      <w:pPr>
        <w:spacing w:after="0" w:line="240" w:lineRule="auto"/>
        <w:jc w:val="both"/>
        <w:rPr>
          <w:rFonts w:ascii="Arial" w:eastAsia="Times New Roman" w:hAnsi="Arial" w:cs="Arial"/>
          <w:lang w:eastAsia="en-GB"/>
        </w:rPr>
      </w:pPr>
    </w:p>
    <w:p w14:paraId="44F403B8" w14:textId="77777777" w:rsidR="001A3819" w:rsidRDefault="001A3819" w:rsidP="00917996">
      <w:pPr>
        <w:spacing w:after="0" w:line="240" w:lineRule="auto"/>
        <w:jc w:val="both"/>
        <w:rPr>
          <w:rFonts w:ascii="Arial" w:eastAsia="Times New Roman" w:hAnsi="Arial" w:cs="Arial"/>
          <w:lang w:eastAsia="en-GB"/>
        </w:rPr>
      </w:pPr>
    </w:p>
    <w:p w14:paraId="7EC5AC97" w14:textId="77777777" w:rsidR="001A3819" w:rsidRDefault="001A3819" w:rsidP="00917996">
      <w:pPr>
        <w:spacing w:after="0" w:line="240" w:lineRule="auto"/>
        <w:jc w:val="both"/>
        <w:rPr>
          <w:rFonts w:ascii="Arial" w:eastAsia="Times New Roman" w:hAnsi="Arial" w:cs="Arial"/>
          <w:lang w:eastAsia="en-GB"/>
        </w:rPr>
      </w:pPr>
    </w:p>
    <w:p w14:paraId="0BAF75E0" w14:textId="77777777" w:rsidR="001A3819" w:rsidRDefault="001A3819" w:rsidP="00917996">
      <w:pPr>
        <w:spacing w:after="0" w:line="240" w:lineRule="auto"/>
        <w:jc w:val="both"/>
        <w:rPr>
          <w:rFonts w:ascii="Arial" w:eastAsia="Times New Roman" w:hAnsi="Arial" w:cs="Arial"/>
          <w:lang w:eastAsia="en-GB"/>
        </w:rPr>
      </w:pPr>
    </w:p>
    <w:p w14:paraId="5B20EEE4" w14:textId="77777777" w:rsidR="001A3819" w:rsidRDefault="001A3819" w:rsidP="00917996">
      <w:pPr>
        <w:spacing w:after="0" w:line="240" w:lineRule="auto"/>
        <w:jc w:val="both"/>
        <w:rPr>
          <w:rFonts w:ascii="Arial" w:eastAsia="Times New Roman" w:hAnsi="Arial" w:cs="Arial"/>
          <w:lang w:eastAsia="en-GB"/>
        </w:rPr>
      </w:pPr>
    </w:p>
    <w:p w14:paraId="683DB76F" w14:textId="77777777" w:rsidR="001A3819" w:rsidRDefault="001A3819" w:rsidP="00917996">
      <w:pPr>
        <w:spacing w:after="0" w:line="240" w:lineRule="auto"/>
        <w:jc w:val="both"/>
        <w:rPr>
          <w:rFonts w:ascii="Arial" w:eastAsia="Times New Roman" w:hAnsi="Arial" w:cs="Arial"/>
          <w:lang w:eastAsia="en-GB"/>
        </w:rPr>
      </w:pPr>
    </w:p>
    <w:p w14:paraId="4792AE7D" w14:textId="77777777" w:rsidR="001A3819" w:rsidRDefault="001A3819" w:rsidP="00917996">
      <w:pPr>
        <w:spacing w:after="0" w:line="240" w:lineRule="auto"/>
        <w:jc w:val="both"/>
        <w:rPr>
          <w:rFonts w:ascii="Arial" w:eastAsia="Times New Roman" w:hAnsi="Arial" w:cs="Arial"/>
          <w:lang w:eastAsia="en-GB"/>
        </w:rPr>
      </w:pPr>
    </w:p>
    <w:p w14:paraId="7525BE38" w14:textId="77777777" w:rsidR="001A3819" w:rsidRDefault="001A3819" w:rsidP="00917996">
      <w:pPr>
        <w:spacing w:after="0" w:line="240" w:lineRule="auto"/>
        <w:jc w:val="both"/>
        <w:rPr>
          <w:rFonts w:ascii="Arial" w:eastAsia="Times New Roman" w:hAnsi="Arial" w:cs="Arial"/>
          <w:lang w:eastAsia="en-GB"/>
        </w:rPr>
      </w:pPr>
    </w:p>
    <w:p w14:paraId="3842B30F" w14:textId="77777777" w:rsidR="001A3819" w:rsidRDefault="001A3819" w:rsidP="00917996">
      <w:pPr>
        <w:spacing w:after="0" w:line="240" w:lineRule="auto"/>
        <w:jc w:val="both"/>
        <w:rPr>
          <w:rFonts w:ascii="Arial" w:eastAsia="Times New Roman" w:hAnsi="Arial" w:cs="Arial"/>
          <w:lang w:eastAsia="en-GB"/>
        </w:rPr>
      </w:pPr>
    </w:p>
    <w:p w14:paraId="235CB93D" w14:textId="77777777" w:rsidR="001A3819" w:rsidRDefault="001A3819" w:rsidP="00917996">
      <w:pPr>
        <w:spacing w:after="0" w:line="240" w:lineRule="auto"/>
        <w:jc w:val="both"/>
        <w:rPr>
          <w:rFonts w:ascii="Arial" w:eastAsia="Times New Roman" w:hAnsi="Arial" w:cs="Arial"/>
          <w:lang w:eastAsia="en-GB"/>
        </w:rPr>
      </w:pPr>
    </w:p>
    <w:p w14:paraId="744022C2" w14:textId="77777777" w:rsidR="001A3819" w:rsidRDefault="001A3819" w:rsidP="00917996">
      <w:pPr>
        <w:spacing w:after="0" w:line="240" w:lineRule="auto"/>
        <w:jc w:val="both"/>
        <w:rPr>
          <w:rFonts w:ascii="Arial" w:eastAsia="Times New Roman" w:hAnsi="Arial" w:cs="Arial"/>
          <w:lang w:eastAsia="en-GB"/>
        </w:rPr>
      </w:pPr>
    </w:p>
    <w:p w14:paraId="31ECCADC" w14:textId="77777777" w:rsidR="001A3819" w:rsidRDefault="001A3819" w:rsidP="00917996">
      <w:pPr>
        <w:spacing w:after="0" w:line="240" w:lineRule="auto"/>
        <w:jc w:val="both"/>
        <w:rPr>
          <w:rFonts w:ascii="Arial" w:eastAsia="Times New Roman" w:hAnsi="Arial" w:cs="Arial"/>
          <w:lang w:eastAsia="en-GB"/>
        </w:rPr>
      </w:pPr>
    </w:p>
    <w:p w14:paraId="01BC3332" w14:textId="77777777" w:rsidR="001A3819" w:rsidRDefault="001A3819" w:rsidP="00917996">
      <w:pPr>
        <w:spacing w:after="0" w:line="240" w:lineRule="auto"/>
        <w:jc w:val="both"/>
        <w:rPr>
          <w:rFonts w:ascii="Arial" w:eastAsia="Times New Roman" w:hAnsi="Arial" w:cs="Arial"/>
          <w:lang w:eastAsia="en-GB"/>
        </w:rPr>
      </w:pPr>
    </w:p>
    <w:p w14:paraId="4E6283C6" w14:textId="77777777" w:rsidR="001A3819" w:rsidRDefault="001A3819" w:rsidP="00917996">
      <w:pPr>
        <w:spacing w:after="0" w:line="240" w:lineRule="auto"/>
        <w:jc w:val="both"/>
        <w:rPr>
          <w:rFonts w:ascii="Arial" w:eastAsia="Times New Roman" w:hAnsi="Arial" w:cs="Arial"/>
          <w:lang w:eastAsia="en-GB"/>
        </w:rPr>
      </w:pPr>
    </w:p>
    <w:p w14:paraId="4EDD270B" w14:textId="77777777" w:rsidR="001A3819" w:rsidRDefault="001A3819" w:rsidP="00917996">
      <w:pPr>
        <w:spacing w:after="0" w:line="240" w:lineRule="auto"/>
        <w:jc w:val="both"/>
        <w:rPr>
          <w:rFonts w:ascii="Arial" w:eastAsia="Times New Roman" w:hAnsi="Arial" w:cs="Arial"/>
          <w:lang w:eastAsia="en-GB"/>
        </w:rPr>
      </w:pPr>
    </w:p>
    <w:p w14:paraId="6400FFA6" w14:textId="77777777" w:rsidR="001A3819" w:rsidRDefault="001A3819" w:rsidP="00917996">
      <w:pPr>
        <w:spacing w:after="0" w:line="240" w:lineRule="auto"/>
        <w:jc w:val="both"/>
        <w:rPr>
          <w:rFonts w:ascii="Arial" w:eastAsia="Times New Roman" w:hAnsi="Arial" w:cs="Arial"/>
          <w:lang w:eastAsia="en-GB"/>
        </w:rPr>
      </w:pPr>
    </w:p>
    <w:p w14:paraId="17003CFE" w14:textId="77777777" w:rsidR="001A3819" w:rsidRDefault="001A3819" w:rsidP="00917996">
      <w:pPr>
        <w:spacing w:after="0" w:line="240" w:lineRule="auto"/>
        <w:jc w:val="both"/>
        <w:rPr>
          <w:rFonts w:ascii="Arial" w:eastAsia="Times New Roman" w:hAnsi="Arial" w:cs="Arial"/>
          <w:lang w:eastAsia="en-GB"/>
        </w:rPr>
      </w:pPr>
    </w:p>
    <w:p w14:paraId="040A95CE" w14:textId="77777777" w:rsidR="001A3819" w:rsidRDefault="001A3819" w:rsidP="00917996">
      <w:pPr>
        <w:spacing w:after="0" w:line="240" w:lineRule="auto"/>
        <w:jc w:val="both"/>
        <w:rPr>
          <w:rFonts w:ascii="Arial" w:eastAsia="Times New Roman" w:hAnsi="Arial" w:cs="Arial"/>
          <w:lang w:eastAsia="en-GB"/>
        </w:rPr>
      </w:pPr>
    </w:p>
    <w:p w14:paraId="1B783840" w14:textId="77777777" w:rsidR="001A3819" w:rsidRDefault="001A3819" w:rsidP="00917996">
      <w:pPr>
        <w:spacing w:after="0" w:line="240" w:lineRule="auto"/>
        <w:jc w:val="both"/>
        <w:rPr>
          <w:rFonts w:ascii="Arial" w:eastAsia="Times New Roman" w:hAnsi="Arial" w:cs="Arial"/>
          <w:lang w:eastAsia="en-GB"/>
        </w:rPr>
      </w:pPr>
    </w:p>
    <w:p w14:paraId="5ED3AA64" w14:textId="77777777" w:rsidR="001A3819" w:rsidRDefault="001A3819" w:rsidP="00917996">
      <w:pPr>
        <w:spacing w:after="0" w:line="240" w:lineRule="auto"/>
        <w:jc w:val="both"/>
        <w:rPr>
          <w:rFonts w:ascii="Arial" w:eastAsia="Times New Roman" w:hAnsi="Arial" w:cs="Arial"/>
          <w:lang w:eastAsia="en-GB"/>
        </w:rPr>
      </w:pPr>
    </w:p>
    <w:p w14:paraId="28B14CBD" w14:textId="77777777" w:rsidR="001A3819" w:rsidRDefault="001A3819" w:rsidP="00917996">
      <w:pPr>
        <w:spacing w:after="0" w:line="240" w:lineRule="auto"/>
        <w:jc w:val="both"/>
        <w:rPr>
          <w:rFonts w:ascii="Arial" w:eastAsia="Times New Roman" w:hAnsi="Arial" w:cs="Arial"/>
          <w:lang w:eastAsia="en-GB"/>
        </w:rPr>
      </w:pPr>
    </w:p>
    <w:p w14:paraId="1E05552E" w14:textId="77777777" w:rsidR="001A3819" w:rsidRDefault="001A3819" w:rsidP="00917996">
      <w:pPr>
        <w:spacing w:after="0" w:line="240" w:lineRule="auto"/>
        <w:jc w:val="both"/>
        <w:rPr>
          <w:rFonts w:ascii="Arial" w:eastAsia="Times New Roman" w:hAnsi="Arial" w:cs="Arial"/>
          <w:lang w:eastAsia="en-GB"/>
        </w:rPr>
      </w:pPr>
    </w:p>
    <w:p w14:paraId="48D51F8A" w14:textId="77777777" w:rsidR="001A3819" w:rsidRDefault="001A3819" w:rsidP="00917996">
      <w:pPr>
        <w:spacing w:after="0" w:line="240" w:lineRule="auto"/>
        <w:jc w:val="both"/>
        <w:rPr>
          <w:rFonts w:ascii="Arial" w:eastAsia="Times New Roman" w:hAnsi="Arial" w:cs="Arial"/>
          <w:lang w:eastAsia="en-GB"/>
        </w:rPr>
      </w:pPr>
    </w:p>
    <w:p w14:paraId="1635A011" w14:textId="77777777" w:rsidR="001A3819" w:rsidRDefault="001A3819" w:rsidP="00917996">
      <w:pPr>
        <w:spacing w:after="0" w:line="240" w:lineRule="auto"/>
        <w:jc w:val="both"/>
        <w:rPr>
          <w:rFonts w:ascii="Arial" w:eastAsia="Times New Roman" w:hAnsi="Arial" w:cs="Arial"/>
          <w:lang w:eastAsia="en-GB"/>
        </w:rPr>
      </w:pPr>
    </w:p>
    <w:p w14:paraId="1B5E0EAB" w14:textId="77777777" w:rsidR="001A3819" w:rsidRDefault="001A3819" w:rsidP="00917996">
      <w:pPr>
        <w:spacing w:after="0" w:line="240" w:lineRule="auto"/>
        <w:jc w:val="both"/>
        <w:rPr>
          <w:rFonts w:ascii="Arial" w:eastAsia="Times New Roman" w:hAnsi="Arial" w:cs="Arial"/>
          <w:lang w:eastAsia="en-GB"/>
        </w:rPr>
      </w:pPr>
    </w:p>
    <w:p w14:paraId="0A3745BD" w14:textId="77777777" w:rsidR="001A3819" w:rsidRDefault="001A3819" w:rsidP="00917996">
      <w:pPr>
        <w:spacing w:after="0" w:line="240" w:lineRule="auto"/>
        <w:jc w:val="both"/>
        <w:rPr>
          <w:rFonts w:ascii="Arial" w:eastAsia="Times New Roman" w:hAnsi="Arial" w:cs="Arial"/>
          <w:lang w:eastAsia="en-GB"/>
        </w:rPr>
      </w:pPr>
    </w:p>
    <w:p w14:paraId="5C1CDA6F" w14:textId="77777777" w:rsidR="001A3819" w:rsidRDefault="001A3819" w:rsidP="00917996">
      <w:pPr>
        <w:spacing w:after="0" w:line="240" w:lineRule="auto"/>
        <w:jc w:val="both"/>
        <w:rPr>
          <w:rFonts w:ascii="Arial" w:eastAsia="Times New Roman" w:hAnsi="Arial" w:cs="Arial"/>
          <w:lang w:eastAsia="en-GB"/>
        </w:rPr>
      </w:pPr>
    </w:p>
    <w:p w14:paraId="1CB6F0C7" w14:textId="77777777" w:rsidR="001A3819" w:rsidRDefault="001A3819" w:rsidP="00917996">
      <w:pPr>
        <w:spacing w:after="0" w:line="240" w:lineRule="auto"/>
        <w:jc w:val="both"/>
        <w:rPr>
          <w:rFonts w:ascii="Arial" w:eastAsia="Times New Roman" w:hAnsi="Arial" w:cs="Arial"/>
          <w:lang w:eastAsia="en-GB"/>
        </w:rPr>
      </w:pPr>
    </w:p>
    <w:p w14:paraId="77A27067" w14:textId="77777777" w:rsidR="001A3819" w:rsidRDefault="001A3819" w:rsidP="00917996">
      <w:pPr>
        <w:spacing w:after="0" w:line="240" w:lineRule="auto"/>
        <w:jc w:val="both"/>
        <w:rPr>
          <w:rFonts w:ascii="Arial" w:eastAsia="Times New Roman" w:hAnsi="Arial" w:cs="Arial"/>
          <w:lang w:eastAsia="en-GB"/>
        </w:rPr>
      </w:pPr>
    </w:p>
    <w:p w14:paraId="179D2EFA" w14:textId="77777777" w:rsidR="001A3819" w:rsidRDefault="001A3819" w:rsidP="00917996">
      <w:pPr>
        <w:spacing w:after="0" w:line="240" w:lineRule="auto"/>
        <w:jc w:val="both"/>
        <w:rPr>
          <w:rFonts w:ascii="Arial" w:eastAsia="Times New Roman" w:hAnsi="Arial" w:cs="Arial"/>
          <w:lang w:eastAsia="en-GB"/>
        </w:rPr>
      </w:pPr>
    </w:p>
    <w:p w14:paraId="2F9BB638" w14:textId="77777777" w:rsidR="00464EFD" w:rsidRDefault="00464EFD" w:rsidP="00917996">
      <w:pPr>
        <w:spacing w:after="0" w:line="240" w:lineRule="auto"/>
        <w:jc w:val="both"/>
        <w:rPr>
          <w:rFonts w:ascii="Arial" w:eastAsia="Times New Roman" w:hAnsi="Arial" w:cs="Arial"/>
          <w:lang w:eastAsia="en-GB"/>
        </w:rPr>
      </w:pPr>
    </w:p>
    <w:p w14:paraId="5D426971" w14:textId="77777777" w:rsidR="00464EFD" w:rsidRDefault="00464EFD" w:rsidP="00917996">
      <w:pPr>
        <w:spacing w:after="0" w:line="240" w:lineRule="auto"/>
        <w:jc w:val="both"/>
        <w:rPr>
          <w:rFonts w:ascii="Arial" w:eastAsia="Times New Roman" w:hAnsi="Arial" w:cs="Arial"/>
          <w:lang w:eastAsia="en-GB"/>
        </w:rPr>
      </w:pPr>
    </w:p>
    <w:p w14:paraId="5585E2FE" w14:textId="77777777" w:rsidR="00464EFD" w:rsidRDefault="00464EFD" w:rsidP="00917996">
      <w:pPr>
        <w:spacing w:after="0" w:line="240" w:lineRule="auto"/>
        <w:jc w:val="both"/>
        <w:rPr>
          <w:rFonts w:ascii="Arial" w:eastAsia="Times New Roman" w:hAnsi="Arial" w:cs="Arial"/>
          <w:lang w:eastAsia="en-GB"/>
        </w:rPr>
      </w:pPr>
    </w:p>
    <w:p w14:paraId="678C8682" w14:textId="77777777" w:rsidR="00464EFD" w:rsidRDefault="00464EFD" w:rsidP="00917996">
      <w:pPr>
        <w:spacing w:after="0" w:line="240" w:lineRule="auto"/>
        <w:jc w:val="both"/>
        <w:rPr>
          <w:rFonts w:ascii="Arial" w:eastAsia="Times New Roman" w:hAnsi="Arial" w:cs="Arial"/>
          <w:lang w:eastAsia="en-GB"/>
        </w:rPr>
      </w:pPr>
    </w:p>
    <w:p w14:paraId="3F68BED3" w14:textId="77777777" w:rsidR="00464EFD" w:rsidRDefault="00464EFD" w:rsidP="00917996">
      <w:pPr>
        <w:spacing w:after="0" w:line="240" w:lineRule="auto"/>
        <w:jc w:val="both"/>
        <w:rPr>
          <w:rFonts w:ascii="Arial" w:eastAsia="Times New Roman" w:hAnsi="Arial" w:cs="Arial"/>
          <w:lang w:eastAsia="en-GB"/>
        </w:rPr>
      </w:pPr>
    </w:p>
    <w:p w14:paraId="696559EE" w14:textId="259CD0C6" w:rsidR="00917996" w:rsidRDefault="00917996" w:rsidP="00917996">
      <w:pPr>
        <w:spacing w:after="0" w:line="240" w:lineRule="auto"/>
        <w:ind w:left="720"/>
        <w:contextualSpacing/>
        <w:jc w:val="right"/>
        <w:rPr>
          <w:rFonts w:ascii="Arial" w:eastAsia="Times New Roman" w:hAnsi="Arial" w:cs="Arial"/>
          <w:b/>
          <w:sz w:val="28"/>
          <w:szCs w:val="28"/>
          <w:lang w:eastAsia="en-GB"/>
        </w:rPr>
      </w:pPr>
      <w:r w:rsidRPr="003406A0">
        <w:rPr>
          <w:rFonts w:ascii="Arial" w:eastAsia="Times New Roman" w:hAnsi="Arial" w:cs="Arial"/>
          <w:b/>
          <w:sz w:val="28"/>
          <w:szCs w:val="28"/>
          <w:lang w:eastAsia="en-GB"/>
        </w:rPr>
        <w:t>Appendix 1</w:t>
      </w:r>
    </w:p>
    <w:p w14:paraId="7037F1B9" w14:textId="77777777" w:rsidR="00917996" w:rsidRPr="00917996" w:rsidRDefault="00917996" w:rsidP="00917996">
      <w:pPr>
        <w:spacing w:after="0" w:line="240" w:lineRule="auto"/>
        <w:ind w:left="720"/>
        <w:contextualSpacing/>
        <w:jc w:val="right"/>
        <w:rPr>
          <w:rFonts w:ascii="Arial" w:eastAsia="Times New Roman" w:hAnsi="Arial" w:cs="Arial"/>
          <w:b/>
          <w:sz w:val="20"/>
          <w:szCs w:val="20"/>
          <w:lang w:eastAsia="en-GB"/>
        </w:rPr>
      </w:pPr>
    </w:p>
    <w:p w14:paraId="2D41467C" w14:textId="77777777" w:rsidR="00917996" w:rsidRPr="00917996" w:rsidRDefault="00917996" w:rsidP="00917996">
      <w:pPr>
        <w:spacing w:after="0" w:line="240" w:lineRule="auto"/>
        <w:contextualSpacing/>
        <w:rPr>
          <w:rFonts w:ascii="Arial" w:eastAsia="Times New Roman" w:hAnsi="Arial" w:cs="Arial"/>
          <w:b/>
          <w:sz w:val="20"/>
          <w:szCs w:val="20"/>
          <w:lang w:eastAsia="en-GB"/>
        </w:rPr>
      </w:pPr>
      <w:r w:rsidRPr="00917996">
        <w:rPr>
          <w:rFonts w:ascii="Arial" w:eastAsia="Times New Roman" w:hAnsi="Arial" w:cs="Arial"/>
          <w:b/>
          <w:sz w:val="20"/>
          <w:szCs w:val="20"/>
          <w:lang w:eastAsia="en-GB"/>
        </w:rPr>
        <w:t>The Mental Capacity Act 2005</w:t>
      </w:r>
    </w:p>
    <w:p w14:paraId="3C39DBB0" w14:textId="77777777" w:rsidR="00917996" w:rsidRPr="00917996" w:rsidRDefault="00917996" w:rsidP="00917996">
      <w:pPr>
        <w:spacing w:after="0" w:line="240" w:lineRule="auto"/>
        <w:ind w:left="720"/>
        <w:contextualSpacing/>
        <w:rPr>
          <w:rFonts w:ascii="Arial" w:eastAsia="Times New Roman" w:hAnsi="Arial" w:cs="Arial"/>
          <w:sz w:val="20"/>
          <w:szCs w:val="20"/>
          <w:lang w:eastAsia="en-GB"/>
        </w:rPr>
      </w:pPr>
    </w:p>
    <w:p w14:paraId="12ADC436"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The Mental Capacity Act 2005 provides a statutory framework to empower and protect vulnerable people who </w:t>
      </w:r>
      <w:proofErr w:type="gramStart"/>
      <w:r w:rsidRPr="00917996">
        <w:rPr>
          <w:rFonts w:ascii="Arial" w:eastAsia="Times New Roman" w:hAnsi="Arial" w:cs="Arial"/>
          <w:sz w:val="20"/>
          <w:szCs w:val="20"/>
          <w:lang w:eastAsia="en-GB"/>
        </w:rPr>
        <w:t>are not able to</w:t>
      </w:r>
      <w:proofErr w:type="gramEnd"/>
      <w:r w:rsidRPr="00917996">
        <w:rPr>
          <w:rFonts w:ascii="Arial" w:eastAsia="Times New Roman" w:hAnsi="Arial" w:cs="Arial"/>
          <w:sz w:val="20"/>
          <w:szCs w:val="20"/>
          <w:lang w:eastAsia="en-GB"/>
        </w:rPr>
        <w:t xml:space="preserve"> make their own decisions. It makes it clear who can take decisions, in which situations, and how they should go about this.</w:t>
      </w:r>
    </w:p>
    <w:p w14:paraId="2F4CF3DB" w14:textId="77777777" w:rsidR="00917996" w:rsidRPr="00917996" w:rsidRDefault="00917996" w:rsidP="00917996">
      <w:pPr>
        <w:spacing w:after="0" w:line="240" w:lineRule="auto"/>
        <w:contextualSpacing/>
        <w:rPr>
          <w:rFonts w:ascii="Arial" w:eastAsia="Times New Roman" w:hAnsi="Arial" w:cs="Arial"/>
          <w:sz w:val="20"/>
          <w:szCs w:val="20"/>
          <w:lang w:eastAsia="en-GB"/>
        </w:rPr>
      </w:pPr>
    </w:p>
    <w:p w14:paraId="3633E0CA"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sz w:val="20"/>
          <w:szCs w:val="20"/>
          <w:lang w:eastAsia="en-GB"/>
        </w:rPr>
        <w:t>The Act enshrines in statute current best practice and common law principles concerning people who lack mental capacity and those who take decisions on their behalf. It replaces current statutory schemes for enduring powers of attorney and Court of Protection receivers with reformed and updated schemes.</w:t>
      </w:r>
    </w:p>
    <w:p w14:paraId="7F43831D" w14:textId="77777777" w:rsidR="00917996" w:rsidRPr="00917996" w:rsidRDefault="00917996" w:rsidP="00917996">
      <w:pPr>
        <w:spacing w:after="0" w:line="240" w:lineRule="auto"/>
        <w:contextualSpacing/>
        <w:rPr>
          <w:rFonts w:ascii="Arial" w:eastAsia="Times New Roman" w:hAnsi="Arial" w:cs="Arial"/>
          <w:sz w:val="20"/>
          <w:szCs w:val="20"/>
          <w:lang w:eastAsia="en-GB"/>
        </w:rPr>
      </w:pPr>
    </w:p>
    <w:p w14:paraId="5C09F8A7" w14:textId="77777777" w:rsidR="00917996" w:rsidRPr="00917996" w:rsidRDefault="00917996" w:rsidP="00917996">
      <w:pPr>
        <w:spacing w:after="0" w:line="240" w:lineRule="auto"/>
        <w:contextualSpacing/>
        <w:rPr>
          <w:rFonts w:ascii="Arial" w:eastAsia="Times New Roman" w:hAnsi="Arial" w:cs="Arial"/>
          <w:b/>
          <w:sz w:val="20"/>
          <w:szCs w:val="20"/>
          <w:lang w:eastAsia="en-GB"/>
        </w:rPr>
      </w:pPr>
      <w:r w:rsidRPr="00917996">
        <w:rPr>
          <w:rFonts w:ascii="Arial" w:eastAsia="Times New Roman" w:hAnsi="Arial" w:cs="Arial"/>
          <w:b/>
          <w:sz w:val="20"/>
          <w:szCs w:val="20"/>
          <w:lang w:eastAsia="en-GB"/>
        </w:rPr>
        <w:t>The Act deals with the assessment of a person’s capacity and acts by carers of those who lack capacity.</w:t>
      </w:r>
    </w:p>
    <w:p w14:paraId="05950819" w14:textId="77777777" w:rsidR="00917996" w:rsidRPr="00917996" w:rsidRDefault="00917996" w:rsidP="00917996">
      <w:pPr>
        <w:spacing w:after="0" w:line="240" w:lineRule="auto"/>
        <w:contextualSpacing/>
        <w:rPr>
          <w:rFonts w:ascii="Arial" w:eastAsia="Times New Roman" w:hAnsi="Arial" w:cs="Arial"/>
          <w:b/>
          <w:sz w:val="20"/>
          <w:szCs w:val="20"/>
          <w:lang w:eastAsia="en-GB"/>
        </w:rPr>
      </w:pPr>
    </w:p>
    <w:p w14:paraId="41644A00"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b/>
          <w:bCs/>
          <w:sz w:val="20"/>
          <w:szCs w:val="20"/>
          <w:lang w:eastAsia="en-GB"/>
        </w:rPr>
        <w:t>Assessing Lack of Capacity</w:t>
      </w:r>
      <w:r w:rsidRPr="00917996">
        <w:rPr>
          <w:rFonts w:ascii="Arial" w:eastAsia="Times New Roman" w:hAnsi="Arial" w:cs="Arial"/>
          <w:sz w:val="20"/>
          <w:szCs w:val="20"/>
          <w:lang w:eastAsia="en-GB"/>
        </w:rPr>
        <w:t xml:space="preserve"> – The Act sets out a single clear test for assessing whether a person lacks capacity; it is a decision-specific test. No one can be labelled ‘incapable’ </w:t>
      </w:r>
      <w:proofErr w:type="gramStart"/>
      <w:r w:rsidRPr="00917996">
        <w:rPr>
          <w:rFonts w:ascii="Arial" w:eastAsia="Times New Roman" w:hAnsi="Arial" w:cs="Arial"/>
          <w:sz w:val="20"/>
          <w:szCs w:val="20"/>
          <w:lang w:eastAsia="en-GB"/>
        </w:rPr>
        <w:t>as a result of</w:t>
      </w:r>
      <w:proofErr w:type="gramEnd"/>
      <w:r w:rsidRPr="00917996">
        <w:rPr>
          <w:rFonts w:ascii="Arial" w:eastAsia="Times New Roman" w:hAnsi="Arial" w:cs="Arial"/>
          <w:sz w:val="20"/>
          <w:szCs w:val="20"/>
          <w:lang w:eastAsia="en-GB"/>
        </w:rPr>
        <w:t xml:space="preserve"> a particular medical condition or diagnosis. Section 2 of the Act makes it clear that a lack of capacity cannot be established merely by reference to a person’s age, appearance or any condition or aspect of a person’s behaviour which might lead others to make unjustified assumptions about capacity.</w:t>
      </w:r>
    </w:p>
    <w:p w14:paraId="3F77AE34" w14:textId="77777777" w:rsidR="00917996" w:rsidRPr="00917996" w:rsidRDefault="00917996" w:rsidP="00917996">
      <w:pPr>
        <w:spacing w:after="0" w:line="240" w:lineRule="auto"/>
        <w:contextualSpacing/>
        <w:rPr>
          <w:rFonts w:ascii="Arial" w:eastAsia="Times New Roman" w:hAnsi="Arial" w:cs="Arial"/>
          <w:sz w:val="20"/>
          <w:szCs w:val="20"/>
          <w:lang w:eastAsia="en-GB"/>
        </w:rPr>
      </w:pPr>
    </w:p>
    <w:p w14:paraId="6D62D050"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b/>
          <w:bCs/>
          <w:sz w:val="20"/>
          <w:szCs w:val="20"/>
          <w:lang w:eastAsia="en-GB"/>
        </w:rPr>
        <w:t>Best Interests</w:t>
      </w:r>
      <w:r w:rsidRPr="00917996">
        <w:rPr>
          <w:rFonts w:ascii="Arial" w:eastAsia="Times New Roman" w:hAnsi="Arial" w:cs="Arial"/>
          <w:sz w:val="20"/>
          <w:szCs w:val="20"/>
          <w:lang w:eastAsia="en-GB"/>
        </w:rPr>
        <w:t xml:space="preserve"> – Everything that is done for or on behalf of a person who lacks capacity must be in that person’s best interests. The Act provides a checklist of factors that decision-makers must work through in deciding what is in a person’s best interests. A person can put his/her wishes and feelings into a written statement if they so wish, which the person making the determination must consider. Also, carers and family members gain a right to be consulted.</w:t>
      </w:r>
    </w:p>
    <w:p w14:paraId="02DE7B96" w14:textId="77777777" w:rsidR="00917996" w:rsidRPr="00917996" w:rsidRDefault="00917996" w:rsidP="00917996">
      <w:pPr>
        <w:spacing w:after="0" w:line="240" w:lineRule="auto"/>
        <w:contextualSpacing/>
        <w:rPr>
          <w:rFonts w:ascii="Arial" w:eastAsia="Times New Roman" w:hAnsi="Arial" w:cs="Arial"/>
          <w:color w:val="FF0000"/>
          <w:sz w:val="20"/>
          <w:szCs w:val="20"/>
          <w:lang w:eastAsia="en-GB"/>
        </w:rPr>
      </w:pPr>
    </w:p>
    <w:p w14:paraId="2C37D9F9"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b/>
          <w:bCs/>
          <w:sz w:val="20"/>
          <w:szCs w:val="20"/>
          <w:lang w:eastAsia="en-GB"/>
        </w:rPr>
        <w:t>Acts in Connection with Care or Treatment</w:t>
      </w:r>
      <w:r w:rsidRPr="00917996">
        <w:rPr>
          <w:rFonts w:ascii="Arial" w:eastAsia="Times New Roman" w:hAnsi="Arial" w:cs="Arial"/>
          <w:sz w:val="20"/>
          <w:szCs w:val="20"/>
          <w:lang w:eastAsia="en-GB"/>
        </w:rPr>
        <w:t xml:space="preserve"> – Section 5 clarifies that, where a person is providing care or treatment for someone who lacks capacity, then the person can provide the care without incurring legal liability. The key will be proper assessment of capacity and best interests. This will cover actions that would otherwise result in a civil wrong or crime if someone </w:t>
      </w:r>
      <w:proofErr w:type="gramStart"/>
      <w:r w:rsidRPr="00917996">
        <w:rPr>
          <w:rFonts w:ascii="Arial" w:eastAsia="Times New Roman" w:hAnsi="Arial" w:cs="Arial"/>
          <w:sz w:val="20"/>
          <w:szCs w:val="20"/>
          <w:lang w:eastAsia="en-GB"/>
        </w:rPr>
        <w:t>has to</w:t>
      </w:r>
      <w:proofErr w:type="gramEnd"/>
      <w:r w:rsidRPr="00917996">
        <w:rPr>
          <w:rFonts w:ascii="Arial" w:eastAsia="Times New Roman" w:hAnsi="Arial" w:cs="Arial"/>
          <w:sz w:val="20"/>
          <w:szCs w:val="20"/>
          <w:lang w:eastAsia="en-GB"/>
        </w:rPr>
        <w:t xml:space="preserve"> interfere with the person’s body or property in the ordinary course of caring. For example, by giving an injection or by using the person’s money to buy items for them.</w:t>
      </w:r>
    </w:p>
    <w:p w14:paraId="75B1ECF0" w14:textId="77777777" w:rsidR="00917996" w:rsidRPr="00917996" w:rsidRDefault="00917996" w:rsidP="00917996">
      <w:pPr>
        <w:spacing w:after="0" w:line="240" w:lineRule="auto"/>
        <w:contextualSpacing/>
        <w:rPr>
          <w:rFonts w:ascii="Arial" w:eastAsia="Times New Roman" w:hAnsi="Arial" w:cs="Arial"/>
          <w:sz w:val="20"/>
          <w:szCs w:val="20"/>
          <w:lang w:eastAsia="en-GB"/>
        </w:rPr>
      </w:pPr>
    </w:p>
    <w:p w14:paraId="45DBAEF8"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b/>
          <w:bCs/>
          <w:sz w:val="20"/>
          <w:szCs w:val="20"/>
          <w:lang w:eastAsia="en-GB"/>
        </w:rPr>
        <w:t>Restraint/Deprivation of Liberty</w:t>
      </w:r>
      <w:r w:rsidRPr="00917996">
        <w:rPr>
          <w:rFonts w:ascii="Arial" w:eastAsia="Times New Roman" w:hAnsi="Arial" w:cs="Arial"/>
          <w:sz w:val="20"/>
          <w:szCs w:val="20"/>
          <w:lang w:eastAsia="en-GB"/>
        </w:rPr>
        <w:t xml:space="preserve"> - Section 6 of the Act defines restraint as the use or threat of force where an incapacitated person resists, and any restriction of liberty or movement </w:t>
      </w:r>
      <w:proofErr w:type="gramStart"/>
      <w:r w:rsidRPr="00917996">
        <w:rPr>
          <w:rFonts w:ascii="Arial" w:eastAsia="Times New Roman" w:hAnsi="Arial" w:cs="Arial"/>
          <w:sz w:val="20"/>
          <w:szCs w:val="20"/>
          <w:lang w:eastAsia="en-GB"/>
        </w:rPr>
        <w:t>whether or not</w:t>
      </w:r>
      <w:proofErr w:type="gramEnd"/>
      <w:r w:rsidRPr="00917996">
        <w:rPr>
          <w:rFonts w:ascii="Arial" w:eastAsia="Times New Roman" w:hAnsi="Arial" w:cs="Arial"/>
          <w:sz w:val="20"/>
          <w:szCs w:val="20"/>
          <w:lang w:eastAsia="en-GB"/>
        </w:rPr>
        <w:t xml:space="preserve"> the person resists. Restraint is only permitted if the person using it reasonably believes it is necessary to prevent harm to the incapacitated person and if the restraint used is proportionate to the likelihood and seriousness of the harm.</w:t>
      </w:r>
    </w:p>
    <w:p w14:paraId="17D43CA2" w14:textId="77777777" w:rsidR="00917996" w:rsidRPr="00917996" w:rsidRDefault="00917996" w:rsidP="00917996">
      <w:pPr>
        <w:spacing w:after="0" w:line="240" w:lineRule="auto"/>
        <w:contextualSpacing/>
        <w:rPr>
          <w:rFonts w:ascii="Arial" w:eastAsia="Times New Roman" w:hAnsi="Arial" w:cs="Arial"/>
          <w:sz w:val="20"/>
          <w:szCs w:val="20"/>
          <w:lang w:eastAsia="en-GB"/>
        </w:rPr>
      </w:pPr>
    </w:p>
    <w:p w14:paraId="4426D2D7"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sz w:val="20"/>
          <w:szCs w:val="20"/>
          <w:lang w:eastAsia="en-GB"/>
        </w:rPr>
        <w:t>Section 6(5) makes it clear that an act depriving a person of his or her liberty within the meaning of Article 5(1) of the European Convention on Human Rights cannot be an act to which Section 5 provides any protection.</w:t>
      </w:r>
    </w:p>
    <w:p w14:paraId="20736098" w14:textId="77777777" w:rsidR="00917996" w:rsidRPr="00917996" w:rsidRDefault="00917996" w:rsidP="00917996">
      <w:pPr>
        <w:spacing w:after="0" w:line="240" w:lineRule="auto"/>
        <w:contextualSpacing/>
        <w:rPr>
          <w:rFonts w:ascii="Arial" w:eastAsia="Times New Roman" w:hAnsi="Arial" w:cs="Arial"/>
          <w:sz w:val="20"/>
          <w:szCs w:val="20"/>
          <w:lang w:eastAsia="en-GB"/>
        </w:rPr>
      </w:pPr>
    </w:p>
    <w:p w14:paraId="054D5C92"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sz w:val="20"/>
          <w:szCs w:val="20"/>
          <w:lang w:eastAsia="en-GB"/>
        </w:rPr>
        <w:t>The Department of Health and National Assembly for Wales have each issued interim advice to the NHS and local authorities on the implications of the European Court of Human Rights judgment in HL v United Kingdom (the “</w:t>
      </w:r>
      <w:proofErr w:type="spellStart"/>
      <w:r w:rsidRPr="00917996">
        <w:rPr>
          <w:rFonts w:ascii="Arial" w:eastAsia="Times New Roman" w:hAnsi="Arial" w:cs="Arial"/>
          <w:sz w:val="20"/>
          <w:szCs w:val="20"/>
          <w:lang w:eastAsia="en-GB"/>
        </w:rPr>
        <w:t>Bournewood</w:t>
      </w:r>
      <w:proofErr w:type="spellEnd"/>
      <w:r w:rsidRPr="00917996">
        <w:rPr>
          <w:rFonts w:ascii="Arial" w:eastAsia="Times New Roman" w:hAnsi="Arial" w:cs="Arial"/>
          <w:sz w:val="20"/>
          <w:szCs w:val="20"/>
          <w:lang w:eastAsia="en-GB"/>
        </w:rPr>
        <w:t>” case), pending the development of proposals for new procedural safeguards for the protection of those people falling within the “</w:t>
      </w:r>
      <w:proofErr w:type="spellStart"/>
      <w:r w:rsidRPr="00917996">
        <w:rPr>
          <w:rFonts w:ascii="Arial" w:eastAsia="Times New Roman" w:hAnsi="Arial" w:cs="Arial"/>
          <w:sz w:val="20"/>
          <w:szCs w:val="20"/>
          <w:lang w:eastAsia="en-GB"/>
        </w:rPr>
        <w:t>Bournewood</w:t>
      </w:r>
      <w:proofErr w:type="spellEnd"/>
      <w:r w:rsidRPr="00917996">
        <w:rPr>
          <w:rFonts w:ascii="Arial" w:eastAsia="Times New Roman" w:hAnsi="Arial" w:cs="Arial"/>
          <w:sz w:val="20"/>
          <w:szCs w:val="20"/>
          <w:lang w:eastAsia="en-GB"/>
        </w:rPr>
        <w:t xml:space="preserve"> Gap”.</w:t>
      </w:r>
    </w:p>
    <w:p w14:paraId="03E50D1B" w14:textId="77777777" w:rsidR="00917996" w:rsidRPr="00917996" w:rsidRDefault="00917996" w:rsidP="00917996">
      <w:pPr>
        <w:spacing w:after="0" w:line="240" w:lineRule="auto"/>
        <w:contextualSpacing/>
        <w:rPr>
          <w:rFonts w:ascii="Arial" w:eastAsia="Times New Roman" w:hAnsi="Arial" w:cs="Arial"/>
          <w:sz w:val="20"/>
          <w:szCs w:val="20"/>
          <w:lang w:eastAsia="en-GB"/>
        </w:rPr>
      </w:pPr>
    </w:p>
    <w:p w14:paraId="053483E7"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sz w:val="20"/>
          <w:szCs w:val="20"/>
          <w:lang w:eastAsia="en-GB"/>
        </w:rPr>
        <w:t>The Act deals with two situations where a designated decision-maker can act on behalf of someone who lacks capacity:</w:t>
      </w:r>
    </w:p>
    <w:p w14:paraId="4AB4E625" w14:textId="77777777" w:rsidR="00917996" w:rsidRPr="00917996" w:rsidRDefault="00917996" w:rsidP="00917996">
      <w:pPr>
        <w:spacing w:after="0" w:line="240" w:lineRule="auto"/>
        <w:contextualSpacing/>
        <w:rPr>
          <w:rFonts w:ascii="Arial" w:eastAsia="Times New Roman" w:hAnsi="Arial" w:cs="Arial"/>
          <w:sz w:val="20"/>
          <w:szCs w:val="20"/>
          <w:lang w:eastAsia="en-GB"/>
        </w:rPr>
      </w:pPr>
    </w:p>
    <w:p w14:paraId="18EE003F"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b/>
          <w:bCs/>
          <w:sz w:val="20"/>
          <w:szCs w:val="20"/>
          <w:lang w:eastAsia="en-GB"/>
        </w:rPr>
        <w:t>Lasting Powers of Attorney (LPAs)</w:t>
      </w:r>
      <w:r w:rsidRPr="00917996">
        <w:rPr>
          <w:rFonts w:ascii="Arial" w:eastAsia="Times New Roman" w:hAnsi="Arial" w:cs="Arial"/>
          <w:sz w:val="20"/>
          <w:szCs w:val="20"/>
          <w:lang w:eastAsia="en-GB"/>
        </w:rPr>
        <w:t xml:space="preserve"> – The Act allows a person to appoint an attorney to act on their behalf if they should lose capacity in the future. This is like the current Enduring Power of Attorney (EPA), but the Act also allows people to let an attorney make health and welfare decisions.</w:t>
      </w:r>
    </w:p>
    <w:p w14:paraId="7D8C2C74" w14:textId="77777777" w:rsidR="00917996" w:rsidRPr="00917996" w:rsidRDefault="00917996" w:rsidP="00917996">
      <w:pPr>
        <w:spacing w:after="0" w:line="240" w:lineRule="auto"/>
        <w:contextualSpacing/>
        <w:rPr>
          <w:rFonts w:ascii="Arial" w:eastAsia="Times New Roman" w:hAnsi="Arial" w:cs="Arial"/>
          <w:color w:val="FF0000"/>
          <w:sz w:val="20"/>
          <w:szCs w:val="20"/>
          <w:lang w:eastAsia="en-GB"/>
        </w:rPr>
      </w:pPr>
    </w:p>
    <w:p w14:paraId="0592477E"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b/>
          <w:bCs/>
          <w:sz w:val="20"/>
          <w:szCs w:val="20"/>
          <w:lang w:eastAsia="en-GB"/>
        </w:rPr>
        <w:t>Court-Appointed Deputies</w:t>
      </w:r>
      <w:r w:rsidRPr="00917996">
        <w:rPr>
          <w:rFonts w:ascii="Arial" w:eastAsia="Times New Roman" w:hAnsi="Arial" w:cs="Arial"/>
          <w:sz w:val="20"/>
          <w:szCs w:val="20"/>
          <w:lang w:eastAsia="en-GB"/>
        </w:rPr>
        <w:t xml:space="preserve"> - The Act provides for a system of court-appointed deputies to replace the current system of receivership in the Court of Protection. Deputies will be able to take decisions on welfare, healthcare and financial matters as authorised by the Court but will not be able to refuse consent to life sustaining treatment. They will only be appointed if the Court cannot make a one-off decision to resolve the issues.</w:t>
      </w:r>
    </w:p>
    <w:p w14:paraId="57CD6F3C" w14:textId="77777777" w:rsidR="00917996" w:rsidRPr="00917996" w:rsidRDefault="00917996" w:rsidP="00917996">
      <w:pPr>
        <w:spacing w:after="0" w:line="240" w:lineRule="auto"/>
        <w:contextualSpacing/>
        <w:rPr>
          <w:rFonts w:ascii="Arial" w:eastAsia="Times New Roman" w:hAnsi="Arial" w:cs="Arial"/>
          <w:sz w:val="20"/>
          <w:szCs w:val="20"/>
          <w:lang w:eastAsia="en-GB"/>
        </w:rPr>
      </w:pPr>
    </w:p>
    <w:p w14:paraId="7F312F0E" w14:textId="77777777" w:rsidR="00917996" w:rsidRPr="00917996" w:rsidRDefault="00917996" w:rsidP="00917996">
      <w:pPr>
        <w:spacing w:after="0" w:line="240" w:lineRule="auto"/>
        <w:contextualSpacing/>
        <w:rPr>
          <w:rFonts w:ascii="Arial" w:eastAsia="Times New Roman" w:hAnsi="Arial" w:cs="Arial"/>
          <w:b/>
          <w:sz w:val="20"/>
          <w:szCs w:val="20"/>
          <w:lang w:eastAsia="en-GB"/>
        </w:rPr>
      </w:pPr>
      <w:r w:rsidRPr="00917996">
        <w:rPr>
          <w:rFonts w:ascii="Arial" w:eastAsia="Times New Roman" w:hAnsi="Arial" w:cs="Arial"/>
          <w:b/>
          <w:sz w:val="20"/>
          <w:szCs w:val="20"/>
          <w:lang w:eastAsia="en-GB"/>
        </w:rPr>
        <w:t>The Act creates two new public bodies to support the statutory framework, both of which will be designed around the needs of those who lack capacity.</w:t>
      </w:r>
    </w:p>
    <w:p w14:paraId="1CE71942" w14:textId="77777777" w:rsidR="00917996" w:rsidRPr="00917996" w:rsidRDefault="00917996" w:rsidP="00917996">
      <w:pPr>
        <w:spacing w:after="0" w:line="240" w:lineRule="auto"/>
        <w:contextualSpacing/>
        <w:rPr>
          <w:rFonts w:ascii="Arial" w:eastAsia="Times New Roman" w:hAnsi="Arial" w:cs="Arial"/>
          <w:sz w:val="20"/>
          <w:szCs w:val="20"/>
          <w:lang w:eastAsia="en-GB"/>
        </w:rPr>
      </w:pPr>
    </w:p>
    <w:p w14:paraId="68C0C57A"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b/>
          <w:bCs/>
          <w:sz w:val="20"/>
          <w:szCs w:val="20"/>
          <w:lang w:eastAsia="en-GB"/>
        </w:rPr>
        <w:t>A new Court of Protection</w:t>
      </w:r>
      <w:r w:rsidRPr="00917996">
        <w:rPr>
          <w:rFonts w:ascii="Arial" w:eastAsia="Times New Roman" w:hAnsi="Arial" w:cs="Arial"/>
          <w:sz w:val="20"/>
          <w:szCs w:val="20"/>
          <w:lang w:eastAsia="en-GB"/>
        </w:rPr>
        <w:t xml:space="preserve"> – The new Court will have jurisdiction relating to the whole Act and will be the final arbiter for capacity matters. It will have its own procedures and nominated judges. </w:t>
      </w:r>
    </w:p>
    <w:p w14:paraId="4664C49E" w14:textId="77777777" w:rsidR="00917996" w:rsidRPr="00917996" w:rsidRDefault="00917996" w:rsidP="00917996">
      <w:pPr>
        <w:spacing w:after="0" w:line="240" w:lineRule="auto"/>
        <w:contextualSpacing/>
        <w:rPr>
          <w:rFonts w:ascii="Arial" w:eastAsia="Times New Roman" w:hAnsi="Arial" w:cs="Arial"/>
          <w:sz w:val="20"/>
          <w:szCs w:val="20"/>
          <w:lang w:eastAsia="en-GB"/>
        </w:rPr>
      </w:pPr>
    </w:p>
    <w:p w14:paraId="22D7BF70"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b/>
          <w:bCs/>
          <w:sz w:val="20"/>
          <w:szCs w:val="20"/>
          <w:lang w:eastAsia="en-GB"/>
        </w:rPr>
        <w:t>A new Public Guardian</w:t>
      </w:r>
      <w:r w:rsidRPr="00917996">
        <w:rPr>
          <w:rFonts w:ascii="Arial" w:eastAsia="Times New Roman" w:hAnsi="Arial" w:cs="Arial"/>
          <w:sz w:val="20"/>
          <w:szCs w:val="20"/>
          <w:lang w:eastAsia="en-GB"/>
        </w:rPr>
        <w:t xml:space="preserve"> – The Public Guardian and his/her staff will be the registering authority for LPAs and deputies. They will supervise deputies appointed by the Court and provide information to help the Court make decisions.</w:t>
      </w:r>
    </w:p>
    <w:p w14:paraId="49D7DD97" w14:textId="77777777" w:rsidR="00917996" w:rsidRPr="00917996" w:rsidRDefault="00917996" w:rsidP="00917996">
      <w:pPr>
        <w:spacing w:after="0" w:line="240" w:lineRule="auto"/>
        <w:contextualSpacing/>
        <w:rPr>
          <w:rFonts w:ascii="Arial" w:eastAsia="Times New Roman" w:hAnsi="Arial" w:cs="Arial"/>
          <w:sz w:val="20"/>
          <w:szCs w:val="20"/>
          <w:lang w:eastAsia="en-GB"/>
        </w:rPr>
      </w:pPr>
    </w:p>
    <w:p w14:paraId="795CC2A4"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sz w:val="20"/>
          <w:szCs w:val="20"/>
          <w:lang w:eastAsia="en-GB"/>
        </w:rPr>
        <w:t>They will also work together with other agencies, such as the police and social services, to respond to any concerns raised about the way in which an attorney or deputy is operating. A Public Guardian Board will be appointed to scrutinise and review the way in which the Public Guardian discharges his/her functions.</w:t>
      </w:r>
    </w:p>
    <w:p w14:paraId="76A41725" w14:textId="77777777" w:rsidR="00917996" w:rsidRPr="00917996" w:rsidRDefault="00917996" w:rsidP="00917996">
      <w:pPr>
        <w:spacing w:after="0" w:line="240" w:lineRule="auto"/>
        <w:contextualSpacing/>
        <w:rPr>
          <w:rFonts w:ascii="Arial" w:eastAsia="Times New Roman" w:hAnsi="Arial" w:cs="Arial"/>
          <w:sz w:val="20"/>
          <w:szCs w:val="20"/>
          <w:lang w:eastAsia="en-GB"/>
        </w:rPr>
      </w:pPr>
    </w:p>
    <w:p w14:paraId="1018D32A"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sz w:val="20"/>
          <w:szCs w:val="20"/>
          <w:lang w:eastAsia="en-GB"/>
        </w:rPr>
        <w:t>The Public Guardian will be required to produce an annual report about the discharge of his/her functions.</w:t>
      </w:r>
    </w:p>
    <w:p w14:paraId="2369BB51" w14:textId="77777777" w:rsidR="00917996" w:rsidRPr="00917996" w:rsidRDefault="00917996" w:rsidP="00917996">
      <w:pPr>
        <w:spacing w:after="0" w:line="240" w:lineRule="auto"/>
        <w:contextualSpacing/>
        <w:rPr>
          <w:rFonts w:ascii="Arial" w:eastAsia="Times New Roman" w:hAnsi="Arial" w:cs="Arial"/>
          <w:sz w:val="20"/>
          <w:szCs w:val="20"/>
          <w:lang w:eastAsia="en-GB"/>
        </w:rPr>
      </w:pPr>
    </w:p>
    <w:p w14:paraId="2A43C9B9" w14:textId="77777777" w:rsidR="00917996" w:rsidRPr="00917996" w:rsidRDefault="00917996" w:rsidP="00917996">
      <w:pPr>
        <w:spacing w:after="0" w:line="240" w:lineRule="auto"/>
        <w:contextualSpacing/>
        <w:rPr>
          <w:rFonts w:ascii="Arial" w:eastAsia="Times New Roman" w:hAnsi="Arial" w:cs="Arial"/>
          <w:b/>
          <w:sz w:val="20"/>
          <w:szCs w:val="20"/>
          <w:lang w:eastAsia="en-GB"/>
        </w:rPr>
      </w:pPr>
      <w:r w:rsidRPr="00917996">
        <w:rPr>
          <w:rFonts w:ascii="Arial" w:eastAsia="Times New Roman" w:hAnsi="Arial" w:cs="Arial"/>
          <w:b/>
          <w:sz w:val="20"/>
          <w:szCs w:val="20"/>
          <w:lang w:eastAsia="en-GB"/>
        </w:rPr>
        <w:t>The Act also includes three further key provisions to protect vulnerable people.</w:t>
      </w:r>
    </w:p>
    <w:p w14:paraId="059E9A00" w14:textId="77777777" w:rsidR="00917996" w:rsidRPr="00917996" w:rsidRDefault="00917996" w:rsidP="00917996">
      <w:pPr>
        <w:spacing w:after="0" w:line="240" w:lineRule="auto"/>
        <w:contextualSpacing/>
        <w:rPr>
          <w:rFonts w:ascii="Arial" w:eastAsia="Times New Roman" w:hAnsi="Arial" w:cs="Arial"/>
          <w:b/>
          <w:sz w:val="20"/>
          <w:szCs w:val="20"/>
          <w:lang w:eastAsia="en-GB"/>
        </w:rPr>
      </w:pPr>
    </w:p>
    <w:p w14:paraId="308692AC"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b/>
          <w:bCs/>
          <w:sz w:val="20"/>
          <w:szCs w:val="20"/>
          <w:lang w:eastAsia="en-GB"/>
        </w:rPr>
        <w:t>Independent Mental Capacity Advocate (IMCA)</w:t>
      </w:r>
      <w:r w:rsidRPr="00917996">
        <w:rPr>
          <w:rFonts w:ascii="Arial" w:eastAsia="Times New Roman" w:hAnsi="Arial" w:cs="Arial"/>
          <w:sz w:val="20"/>
          <w:szCs w:val="20"/>
          <w:lang w:eastAsia="en-GB"/>
        </w:rPr>
        <w:t xml:space="preserve"> - An IMCA is someone appointed to support a person who lacks capacity but has no one to speak for them. The IMCA makes representations about the person’s wishes, feelings, beliefs and values at the same time as bringing to the attention of the decision maker all factors that are relevant to the decision. The IMCA can challenge the decision-maker on behalf of the person lacking capacity if necessary.</w:t>
      </w:r>
    </w:p>
    <w:p w14:paraId="35B58B74" w14:textId="77777777" w:rsidR="00917996" w:rsidRPr="00917996" w:rsidRDefault="00917996" w:rsidP="00917996">
      <w:pPr>
        <w:spacing w:after="0" w:line="240" w:lineRule="auto"/>
        <w:contextualSpacing/>
        <w:rPr>
          <w:rFonts w:ascii="Arial" w:eastAsia="Times New Roman" w:hAnsi="Arial" w:cs="Arial"/>
          <w:sz w:val="20"/>
          <w:szCs w:val="20"/>
          <w:lang w:eastAsia="en-GB"/>
        </w:rPr>
      </w:pPr>
    </w:p>
    <w:p w14:paraId="10B3B91C"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b/>
          <w:bCs/>
          <w:sz w:val="20"/>
          <w:szCs w:val="20"/>
          <w:lang w:eastAsia="en-GB"/>
        </w:rPr>
        <w:t>Advance Decisions to Refuse Treatment</w:t>
      </w:r>
      <w:r w:rsidRPr="00917996">
        <w:rPr>
          <w:rFonts w:ascii="Arial" w:eastAsia="Times New Roman" w:hAnsi="Arial" w:cs="Arial"/>
          <w:sz w:val="20"/>
          <w:szCs w:val="20"/>
          <w:lang w:eastAsia="en-GB"/>
        </w:rPr>
        <w:t xml:space="preserve"> – Statutory rules with clear safeguards confirm that people may </w:t>
      </w:r>
      <w:proofErr w:type="gramStart"/>
      <w:r w:rsidRPr="00917996">
        <w:rPr>
          <w:rFonts w:ascii="Arial" w:eastAsia="Times New Roman" w:hAnsi="Arial" w:cs="Arial"/>
          <w:sz w:val="20"/>
          <w:szCs w:val="20"/>
          <w:lang w:eastAsia="en-GB"/>
        </w:rPr>
        <w:t>make a decision</w:t>
      </w:r>
      <w:proofErr w:type="gramEnd"/>
      <w:r w:rsidRPr="00917996">
        <w:rPr>
          <w:rFonts w:ascii="Arial" w:eastAsia="Times New Roman" w:hAnsi="Arial" w:cs="Arial"/>
          <w:sz w:val="20"/>
          <w:szCs w:val="20"/>
          <w:lang w:eastAsia="en-GB"/>
        </w:rPr>
        <w:t xml:space="preserve"> in advance to refuse treatment if they should lose capacity in the future. It is made clear in the Act that an advance decision will have no application to any treatment which a doctor considers necessary to sustain life unless strict formalities have been complied with. These formalities are that the decision must be in writing, signed and witnessed. In addition, there must be an express statement that the decision stands “even if life is at risk”.</w:t>
      </w:r>
    </w:p>
    <w:p w14:paraId="59D12416" w14:textId="77777777" w:rsidR="00917996" w:rsidRPr="00917996" w:rsidRDefault="00917996" w:rsidP="00917996">
      <w:pPr>
        <w:spacing w:after="0" w:line="240" w:lineRule="auto"/>
        <w:contextualSpacing/>
        <w:rPr>
          <w:rFonts w:ascii="Arial" w:eastAsia="Times New Roman" w:hAnsi="Arial" w:cs="Arial"/>
          <w:sz w:val="20"/>
          <w:szCs w:val="20"/>
          <w:lang w:eastAsia="en-GB"/>
        </w:rPr>
      </w:pPr>
    </w:p>
    <w:p w14:paraId="476253AE"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b/>
          <w:bCs/>
          <w:sz w:val="20"/>
          <w:szCs w:val="20"/>
          <w:lang w:eastAsia="en-GB"/>
        </w:rPr>
        <w:t>A Criminal Offence</w:t>
      </w:r>
      <w:r w:rsidRPr="00917996">
        <w:rPr>
          <w:rFonts w:ascii="Arial" w:eastAsia="Times New Roman" w:hAnsi="Arial" w:cs="Arial"/>
          <w:sz w:val="20"/>
          <w:szCs w:val="20"/>
          <w:lang w:eastAsia="en-GB"/>
        </w:rPr>
        <w:t xml:space="preserve"> - The Act introduces a new criminal offence of ill treatment or neglect of a person who lacks capacity. A person found guilty of such an offence may be liable to imprisonment for a term of up to five years.</w:t>
      </w:r>
    </w:p>
    <w:p w14:paraId="2231256F" w14:textId="77777777" w:rsidR="00917996" w:rsidRPr="00917996" w:rsidRDefault="00917996" w:rsidP="00917996">
      <w:pPr>
        <w:spacing w:after="0" w:line="240" w:lineRule="auto"/>
        <w:contextualSpacing/>
        <w:rPr>
          <w:rFonts w:ascii="Arial" w:eastAsia="Times New Roman" w:hAnsi="Arial" w:cs="Arial"/>
          <w:sz w:val="20"/>
          <w:szCs w:val="20"/>
          <w:lang w:eastAsia="en-GB"/>
        </w:rPr>
      </w:pPr>
    </w:p>
    <w:p w14:paraId="5275EA64" w14:textId="77777777" w:rsidR="00917996" w:rsidRPr="00917996" w:rsidRDefault="00917996" w:rsidP="00917996">
      <w:pPr>
        <w:spacing w:after="0" w:line="240" w:lineRule="auto"/>
        <w:contextualSpacing/>
        <w:rPr>
          <w:rFonts w:ascii="Arial" w:eastAsia="Times New Roman" w:hAnsi="Arial" w:cs="Arial"/>
          <w:b/>
          <w:sz w:val="20"/>
          <w:szCs w:val="20"/>
          <w:lang w:eastAsia="en-GB"/>
        </w:rPr>
      </w:pPr>
      <w:r w:rsidRPr="00917996">
        <w:rPr>
          <w:rFonts w:ascii="Arial" w:eastAsia="Times New Roman" w:hAnsi="Arial" w:cs="Arial"/>
          <w:b/>
          <w:sz w:val="20"/>
          <w:szCs w:val="20"/>
          <w:lang w:eastAsia="en-GB"/>
        </w:rPr>
        <w:t>The Act also sets out clear parameters for research.</w:t>
      </w:r>
    </w:p>
    <w:p w14:paraId="10ADDAB8" w14:textId="77777777" w:rsidR="00917996" w:rsidRPr="00917996" w:rsidRDefault="00917996" w:rsidP="00917996">
      <w:pPr>
        <w:spacing w:after="0" w:line="240" w:lineRule="auto"/>
        <w:contextualSpacing/>
        <w:rPr>
          <w:rFonts w:ascii="Arial" w:eastAsia="Times New Roman" w:hAnsi="Arial" w:cs="Arial"/>
          <w:sz w:val="20"/>
          <w:szCs w:val="20"/>
          <w:lang w:eastAsia="en-GB"/>
        </w:rPr>
      </w:pPr>
    </w:p>
    <w:p w14:paraId="78AC76E5"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sz w:val="20"/>
          <w:szCs w:val="20"/>
          <w:lang w:eastAsia="en-GB"/>
        </w:rPr>
        <w:t>Research involving, or in relation to, a person lacking capacity may be lawfully carried out if an “appropriate body” (normally a research ethics committee) agrees that the research is safe, relates to the person’s condition and cannot be done as effectively using people who have mental capacity. The research must produce a benefit to the person that outweighs any risk or burden. Alternatively, if it is to derive new scientific knowledge it must be of minimal risk to the person and be carried out with minimal intrusion or interference with their rights.</w:t>
      </w:r>
    </w:p>
    <w:p w14:paraId="0B5A15EC" w14:textId="77777777" w:rsidR="00917996" w:rsidRPr="00917996" w:rsidRDefault="00917996" w:rsidP="00917996">
      <w:pPr>
        <w:spacing w:after="0" w:line="240" w:lineRule="auto"/>
        <w:contextualSpacing/>
        <w:rPr>
          <w:rFonts w:ascii="Arial" w:eastAsia="Times New Roman" w:hAnsi="Arial" w:cs="Arial"/>
          <w:sz w:val="20"/>
          <w:szCs w:val="20"/>
          <w:lang w:eastAsia="en-GB"/>
        </w:rPr>
      </w:pPr>
    </w:p>
    <w:p w14:paraId="1A07B369"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Carers or nominated third parties must be consulted and agree that the person would want to join an approved research project. If the person shows any signs of resistance or indicates in any way that he or she does not wish to take part, the person must be withdrawn from the project immediately. Transitional regulations will cover research started before the Act where </w:t>
      </w:r>
      <w:r w:rsidRPr="00917996">
        <w:rPr>
          <w:rFonts w:ascii="Arial" w:eastAsia="Times New Roman" w:hAnsi="Arial" w:cs="Arial"/>
          <w:sz w:val="20"/>
          <w:szCs w:val="20"/>
          <w:lang w:eastAsia="en-GB"/>
        </w:rPr>
        <w:lastRenderedPageBreak/>
        <w:t>the person originally had capacity to consent but later lost capacity before the end of the project.</w:t>
      </w:r>
    </w:p>
    <w:p w14:paraId="347A9139" w14:textId="77777777" w:rsidR="00917996" w:rsidRPr="00917996" w:rsidRDefault="00917996" w:rsidP="00917996">
      <w:pPr>
        <w:spacing w:after="0" w:line="240" w:lineRule="auto"/>
        <w:contextualSpacing/>
        <w:rPr>
          <w:rFonts w:ascii="Arial" w:eastAsia="Times New Roman" w:hAnsi="Arial" w:cs="Arial"/>
          <w:sz w:val="20"/>
          <w:szCs w:val="20"/>
          <w:lang w:eastAsia="en-GB"/>
        </w:rPr>
      </w:pPr>
    </w:p>
    <w:p w14:paraId="5D21F585" w14:textId="77777777" w:rsidR="00917996" w:rsidRPr="00917996" w:rsidRDefault="00917996" w:rsidP="00917996">
      <w:pPr>
        <w:spacing w:after="0" w:line="240" w:lineRule="auto"/>
        <w:contextualSpacing/>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Further support with the Act can be found at </w:t>
      </w:r>
      <w:hyperlink r:id="rId25" w:history="1">
        <w:r w:rsidRPr="00917996">
          <w:rPr>
            <w:rFonts w:ascii="Arial" w:eastAsia="Times New Roman" w:hAnsi="Arial" w:cs="Arial"/>
            <w:color w:val="0000FF"/>
            <w:sz w:val="20"/>
            <w:szCs w:val="20"/>
            <w:u w:val="single"/>
            <w:lang w:eastAsia="en-GB"/>
          </w:rPr>
          <w:t>https://www.nhs.uk/conditions/social-care-and-support-guide/making-decisions-for-someone-else/mental-capacity-act/</w:t>
        </w:r>
      </w:hyperlink>
      <w:r w:rsidRPr="00917996">
        <w:rPr>
          <w:rFonts w:ascii="Arial" w:eastAsia="Times New Roman" w:hAnsi="Arial" w:cs="Arial"/>
          <w:sz w:val="20"/>
          <w:szCs w:val="20"/>
          <w:lang w:eastAsia="en-GB"/>
        </w:rPr>
        <w:t xml:space="preserve"> </w:t>
      </w:r>
    </w:p>
    <w:p w14:paraId="7AD4E9E5" w14:textId="77777777" w:rsidR="00917996" w:rsidRPr="00917996" w:rsidRDefault="00917996" w:rsidP="00917996">
      <w:pPr>
        <w:spacing w:after="0" w:line="240" w:lineRule="auto"/>
        <w:jc w:val="right"/>
        <w:rPr>
          <w:rFonts w:ascii="Arial" w:eastAsia="Times New Roman" w:hAnsi="Arial" w:cs="Arial"/>
          <w:b/>
          <w:lang w:eastAsia="en-GB"/>
        </w:rPr>
      </w:pPr>
    </w:p>
    <w:p w14:paraId="551DFCB0" w14:textId="77777777" w:rsidR="00917996" w:rsidRPr="00917996" w:rsidRDefault="00917996" w:rsidP="00917996">
      <w:pPr>
        <w:spacing w:after="0" w:line="240" w:lineRule="auto"/>
        <w:jc w:val="right"/>
        <w:rPr>
          <w:rFonts w:ascii="Arial" w:eastAsia="Times New Roman" w:hAnsi="Arial" w:cs="Arial"/>
          <w:b/>
          <w:lang w:eastAsia="en-GB"/>
        </w:rPr>
      </w:pPr>
    </w:p>
    <w:p w14:paraId="7A73C792" w14:textId="77777777" w:rsidR="00917996" w:rsidRPr="00917996" w:rsidRDefault="00917996" w:rsidP="00917996">
      <w:pPr>
        <w:spacing w:after="0" w:line="240" w:lineRule="auto"/>
        <w:jc w:val="right"/>
        <w:rPr>
          <w:rFonts w:ascii="Arial" w:eastAsia="Times New Roman" w:hAnsi="Arial" w:cs="Arial"/>
          <w:b/>
          <w:lang w:eastAsia="en-GB"/>
        </w:rPr>
      </w:pPr>
    </w:p>
    <w:p w14:paraId="46BC31DC" w14:textId="77777777" w:rsidR="00917996" w:rsidRPr="00917996" w:rsidRDefault="00917996" w:rsidP="00917996">
      <w:pPr>
        <w:spacing w:after="0" w:line="240" w:lineRule="auto"/>
        <w:jc w:val="right"/>
        <w:rPr>
          <w:rFonts w:ascii="Arial" w:eastAsia="Times New Roman" w:hAnsi="Arial" w:cs="Arial"/>
          <w:b/>
          <w:lang w:eastAsia="en-GB"/>
        </w:rPr>
      </w:pPr>
    </w:p>
    <w:p w14:paraId="3CD1AEA5" w14:textId="77777777" w:rsidR="00917996" w:rsidRPr="00917996" w:rsidRDefault="00917996" w:rsidP="00917996">
      <w:pPr>
        <w:spacing w:after="0" w:line="240" w:lineRule="auto"/>
        <w:jc w:val="right"/>
        <w:rPr>
          <w:rFonts w:ascii="Arial" w:eastAsia="Times New Roman" w:hAnsi="Arial" w:cs="Arial"/>
          <w:b/>
          <w:lang w:eastAsia="en-GB"/>
        </w:rPr>
      </w:pPr>
    </w:p>
    <w:p w14:paraId="5325D518" w14:textId="77777777" w:rsidR="00917996" w:rsidRPr="00917996" w:rsidRDefault="00917996" w:rsidP="00917996">
      <w:pPr>
        <w:spacing w:after="0" w:line="240" w:lineRule="auto"/>
        <w:jc w:val="right"/>
        <w:rPr>
          <w:rFonts w:ascii="Arial" w:eastAsia="Times New Roman" w:hAnsi="Arial" w:cs="Arial"/>
          <w:b/>
          <w:lang w:eastAsia="en-GB"/>
        </w:rPr>
      </w:pPr>
    </w:p>
    <w:p w14:paraId="6D6CDBCC" w14:textId="77777777" w:rsidR="00917996" w:rsidRPr="00917996" w:rsidRDefault="00917996" w:rsidP="00917996">
      <w:pPr>
        <w:spacing w:after="0" w:line="240" w:lineRule="auto"/>
        <w:jc w:val="right"/>
        <w:rPr>
          <w:rFonts w:ascii="Arial" w:eastAsia="Times New Roman" w:hAnsi="Arial" w:cs="Arial"/>
          <w:b/>
          <w:lang w:eastAsia="en-GB"/>
        </w:rPr>
      </w:pPr>
    </w:p>
    <w:p w14:paraId="04391866" w14:textId="77777777" w:rsidR="00917996" w:rsidRPr="00917996" w:rsidRDefault="00917996" w:rsidP="00917996">
      <w:pPr>
        <w:spacing w:after="0" w:line="240" w:lineRule="auto"/>
        <w:jc w:val="right"/>
        <w:rPr>
          <w:rFonts w:ascii="Arial" w:eastAsia="Times New Roman" w:hAnsi="Arial" w:cs="Arial"/>
          <w:b/>
          <w:lang w:eastAsia="en-GB"/>
        </w:rPr>
      </w:pPr>
    </w:p>
    <w:p w14:paraId="1D69BB20" w14:textId="77777777" w:rsidR="00917996" w:rsidRPr="00917996" w:rsidRDefault="00917996" w:rsidP="00917996">
      <w:pPr>
        <w:spacing w:after="0" w:line="240" w:lineRule="auto"/>
        <w:jc w:val="right"/>
        <w:rPr>
          <w:rFonts w:ascii="Arial" w:eastAsia="Times New Roman" w:hAnsi="Arial" w:cs="Arial"/>
          <w:b/>
          <w:lang w:eastAsia="en-GB"/>
        </w:rPr>
      </w:pPr>
    </w:p>
    <w:p w14:paraId="7C3C8BB2" w14:textId="77777777" w:rsidR="00917996" w:rsidRPr="00917996" w:rsidRDefault="00917996" w:rsidP="00917996">
      <w:pPr>
        <w:spacing w:after="0" w:line="240" w:lineRule="auto"/>
        <w:jc w:val="right"/>
        <w:rPr>
          <w:rFonts w:ascii="Arial" w:eastAsia="Times New Roman" w:hAnsi="Arial" w:cs="Arial"/>
          <w:b/>
          <w:lang w:eastAsia="en-GB"/>
        </w:rPr>
      </w:pPr>
    </w:p>
    <w:p w14:paraId="39C81A09" w14:textId="77777777" w:rsidR="00917996" w:rsidRPr="00917996" w:rsidRDefault="00917996" w:rsidP="00917996">
      <w:pPr>
        <w:spacing w:after="0" w:line="240" w:lineRule="auto"/>
        <w:jc w:val="right"/>
        <w:rPr>
          <w:rFonts w:ascii="Arial" w:eastAsia="Times New Roman" w:hAnsi="Arial" w:cs="Arial"/>
          <w:b/>
          <w:lang w:eastAsia="en-GB"/>
        </w:rPr>
      </w:pPr>
    </w:p>
    <w:p w14:paraId="4C9B942D" w14:textId="77777777" w:rsidR="00917996" w:rsidRPr="00917996" w:rsidRDefault="00917996" w:rsidP="00917996">
      <w:pPr>
        <w:spacing w:after="0" w:line="240" w:lineRule="auto"/>
        <w:jc w:val="right"/>
        <w:rPr>
          <w:rFonts w:ascii="Arial" w:eastAsia="Times New Roman" w:hAnsi="Arial" w:cs="Arial"/>
          <w:b/>
          <w:lang w:eastAsia="en-GB"/>
        </w:rPr>
      </w:pPr>
    </w:p>
    <w:p w14:paraId="07905213" w14:textId="77777777" w:rsidR="00917996" w:rsidRPr="00917996" w:rsidRDefault="00917996" w:rsidP="00917996">
      <w:pPr>
        <w:spacing w:after="0" w:line="240" w:lineRule="auto"/>
        <w:jc w:val="right"/>
        <w:rPr>
          <w:rFonts w:ascii="Arial" w:eastAsia="Times New Roman" w:hAnsi="Arial" w:cs="Arial"/>
          <w:b/>
          <w:lang w:eastAsia="en-GB"/>
        </w:rPr>
      </w:pPr>
    </w:p>
    <w:p w14:paraId="46A96091" w14:textId="77777777" w:rsidR="00917996" w:rsidRPr="00917996" w:rsidRDefault="00917996" w:rsidP="00917996">
      <w:pPr>
        <w:spacing w:after="0" w:line="240" w:lineRule="auto"/>
        <w:jc w:val="right"/>
        <w:rPr>
          <w:rFonts w:ascii="Arial" w:eastAsia="Times New Roman" w:hAnsi="Arial" w:cs="Arial"/>
          <w:b/>
          <w:lang w:eastAsia="en-GB"/>
        </w:rPr>
      </w:pPr>
    </w:p>
    <w:p w14:paraId="6AEA8752" w14:textId="77777777" w:rsidR="00917996" w:rsidRPr="00917996" w:rsidRDefault="00917996" w:rsidP="00917996">
      <w:pPr>
        <w:spacing w:after="0" w:line="240" w:lineRule="auto"/>
        <w:jc w:val="right"/>
        <w:rPr>
          <w:rFonts w:ascii="Arial" w:eastAsia="Times New Roman" w:hAnsi="Arial" w:cs="Arial"/>
          <w:b/>
          <w:lang w:eastAsia="en-GB"/>
        </w:rPr>
      </w:pPr>
    </w:p>
    <w:p w14:paraId="42563D2A" w14:textId="77777777" w:rsidR="00917996" w:rsidRPr="00917996" w:rsidRDefault="00917996" w:rsidP="00917996">
      <w:pPr>
        <w:spacing w:after="0" w:line="240" w:lineRule="auto"/>
        <w:jc w:val="right"/>
        <w:rPr>
          <w:rFonts w:ascii="Arial" w:eastAsia="Times New Roman" w:hAnsi="Arial" w:cs="Arial"/>
          <w:b/>
          <w:lang w:eastAsia="en-GB"/>
        </w:rPr>
      </w:pPr>
    </w:p>
    <w:p w14:paraId="01754F26" w14:textId="77777777" w:rsidR="00917996" w:rsidRPr="00917996" w:rsidRDefault="00917996" w:rsidP="00917996">
      <w:pPr>
        <w:spacing w:after="0" w:line="240" w:lineRule="auto"/>
        <w:jc w:val="right"/>
        <w:rPr>
          <w:rFonts w:ascii="Arial" w:eastAsia="Times New Roman" w:hAnsi="Arial" w:cs="Arial"/>
          <w:b/>
          <w:lang w:eastAsia="en-GB"/>
        </w:rPr>
      </w:pPr>
    </w:p>
    <w:p w14:paraId="0C6A24F2" w14:textId="77777777" w:rsidR="00917996" w:rsidRPr="00917996" w:rsidRDefault="00917996" w:rsidP="00917996">
      <w:pPr>
        <w:spacing w:after="0" w:line="240" w:lineRule="auto"/>
        <w:jc w:val="right"/>
        <w:rPr>
          <w:rFonts w:ascii="Arial" w:eastAsia="Times New Roman" w:hAnsi="Arial" w:cs="Arial"/>
          <w:b/>
          <w:lang w:eastAsia="en-GB"/>
        </w:rPr>
      </w:pPr>
    </w:p>
    <w:p w14:paraId="5F181DF9" w14:textId="77777777" w:rsidR="00917996" w:rsidRPr="00917996" w:rsidRDefault="00917996" w:rsidP="00917996">
      <w:pPr>
        <w:spacing w:after="0" w:line="240" w:lineRule="auto"/>
        <w:jc w:val="right"/>
        <w:rPr>
          <w:rFonts w:ascii="Arial" w:eastAsia="Times New Roman" w:hAnsi="Arial" w:cs="Arial"/>
          <w:b/>
          <w:lang w:eastAsia="en-GB"/>
        </w:rPr>
      </w:pPr>
    </w:p>
    <w:p w14:paraId="3B42B86E" w14:textId="77777777" w:rsidR="00917996" w:rsidRPr="00917996" w:rsidRDefault="00917996" w:rsidP="00917996">
      <w:pPr>
        <w:spacing w:after="0" w:line="240" w:lineRule="auto"/>
        <w:jc w:val="right"/>
        <w:rPr>
          <w:rFonts w:ascii="Arial" w:eastAsia="Times New Roman" w:hAnsi="Arial" w:cs="Arial"/>
          <w:b/>
          <w:lang w:eastAsia="en-GB"/>
        </w:rPr>
      </w:pPr>
    </w:p>
    <w:p w14:paraId="09AA2363" w14:textId="77777777" w:rsidR="00917996" w:rsidRPr="00917996" w:rsidRDefault="00917996" w:rsidP="00917996">
      <w:pPr>
        <w:spacing w:after="0" w:line="240" w:lineRule="auto"/>
        <w:jc w:val="right"/>
        <w:rPr>
          <w:rFonts w:ascii="Arial" w:eastAsia="Times New Roman" w:hAnsi="Arial" w:cs="Arial"/>
          <w:b/>
          <w:lang w:eastAsia="en-GB"/>
        </w:rPr>
      </w:pPr>
    </w:p>
    <w:p w14:paraId="5F1C551F" w14:textId="77777777" w:rsidR="00917996" w:rsidRPr="00917996" w:rsidRDefault="00917996" w:rsidP="00917996">
      <w:pPr>
        <w:spacing w:after="0" w:line="240" w:lineRule="auto"/>
        <w:jc w:val="right"/>
        <w:rPr>
          <w:rFonts w:ascii="Arial" w:eastAsia="Times New Roman" w:hAnsi="Arial" w:cs="Arial"/>
          <w:b/>
          <w:lang w:eastAsia="en-GB"/>
        </w:rPr>
      </w:pPr>
    </w:p>
    <w:p w14:paraId="5CFA5D07" w14:textId="77777777" w:rsidR="00917996" w:rsidRPr="00917996" w:rsidRDefault="00917996" w:rsidP="00917996">
      <w:pPr>
        <w:spacing w:after="0" w:line="240" w:lineRule="auto"/>
        <w:jc w:val="right"/>
        <w:rPr>
          <w:rFonts w:ascii="Arial" w:eastAsia="Times New Roman" w:hAnsi="Arial" w:cs="Arial"/>
          <w:b/>
          <w:lang w:eastAsia="en-GB"/>
        </w:rPr>
      </w:pPr>
    </w:p>
    <w:p w14:paraId="0BCFBC6C" w14:textId="77777777" w:rsidR="00917996" w:rsidRPr="00917996" w:rsidRDefault="00917996" w:rsidP="00917996">
      <w:pPr>
        <w:spacing w:after="0" w:line="240" w:lineRule="auto"/>
        <w:jc w:val="right"/>
        <w:rPr>
          <w:rFonts w:ascii="Arial" w:eastAsia="Times New Roman" w:hAnsi="Arial" w:cs="Arial"/>
          <w:b/>
          <w:lang w:eastAsia="en-GB"/>
        </w:rPr>
      </w:pPr>
    </w:p>
    <w:p w14:paraId="3B7C3DC5" w14:textId="77777777" w:rsidR="00917996" w:rsidRPr="00917996" w:rsidRDefault="00917996" w:rsidP="00917996">
      <w:pPr>
        <w:spacing w:after="0" w:line="240" w:lineRule="auto"/>
        <w:jc w:val="right"/>
        <w:rPr>
          <w:rFonts w:ascii="Arial" w:eastAsia="Times New Roman" w:hAnsi="Arial" w:cs="Arial"/>
          <w:b/>
          <w:lang w:eastAsia="en-GB"/>
        </w:rPr>
      </w:pPr>
    </w:p>
    <w:p w14:paraId="285A93CC" w14:textId="77777777" w:rsidR="00917996" w:rsidRPr="00917996" w:rsidRDefault="00917996" w:rsidP="00917996">
      <w:pPr>
        <w:spacing w:after="0" w:line="240" w:lineRule="auto"/>
        <w:jc w:val="right"/>
        <w:rPr>
          <w:rFonts w:ascii="Arial" w:eastAsia="Times New Roman" w:hAnsi="Arial" w:cs="Arial"/>
          <w:b/>
          <w:lang w:eastAsia="en-GB"/>
        </w:rPr>
      </w:pPr>
    </w:p>
    <w:p w14:paraId="35E4BBCC" w14:textId="77777777" w:rsidR="00917996" w:rsidRPr="00917996" w:rsidRDefault="00917996" w:rsidP="00917996">
      <w:pPr>
        <w:spacing w:after="0" w:line="240" w:lineRule="auto"/>
        <w:jc w:val="right"/>
        <w:rPr>
          <w:rFonts w:ascii="Arial" w:eastAsia="Times New Roman" w:hAnsi="Arial" w:cs="Arial"/>
          <w:b/>
          <w:lang w:eastAsia="en-GB"/>
        </w:rPr>
      </w:pPr>
    </w:p>
    <w:p w14:paraId="23054DEA" w14:textId="77777777" w:rsidR="00917996" w:rsidRPr="00917996" w:rsidRDefault="00917996" w:rsidP="00917996">
      <w:pPr>
        <w:spacing w:after="0" w:line="240" w:lineRule="auto"/>
        <w:jc w:val="right"/>
        <w:rPr>
          <w:rFonts w:ascii="Arial" w:eastAsia="Times New Roman" w:hAnsi="Arial" w:cs="Arial"/>
          <w:b/>
          <w:lang w:eastAsia="en-GB"/>
        </w:rPr>
      </w:pPr>
    </w:p>
    <w:p w14:paraId="1D8AC474" w14:textId="77777777" w:rsidR="00917996" w:rsidRPr="00917996" w:rsidRDefault="00917996" w:rsidP="00917996">
      <w:pPr>
        <w:spacing w:after="0" w:line="240" w:lineRule="auto"/>
        <w:jc w:val="right"/>
        <w:rPr>
          <w:rFonts w:ascii="Arial" w:eastAsia="Times New Roman" w:hAnsi="Arial" w:cs="Arial"/>
          <w:b/>
          <w:lang w:eastAsia="en-GB"/>
        </w:rPr>
      </w:pPr>
    </w:p>
    <w:p w14:paraId="6F9F63B0" w14:textId="77777777" w:rsidR="00917996" w:rsidRPr="00917996" w:rsidRDefault="00917996" w:rsidP="00917996">
      <w:pPr>
        <w:spacing w:after="0" w:line="240" w:lineRule="auto"/>
        <w:jc w:val="right"/>
        <w:rPr>
          <w:rFonts w:ascii="Arial" w:eastAsia="Times New Roman" w:hAnsi="Arial" w:cs="Arial"/>
          <w:b/>
          <w:lang w:eastAsia="en-GB"/>
        </w:rPr>
      </w:pPr>
    </w:p>
    <w:p w14:paraId="50C05710" w14:textId="77777777" w:rsidR="00917996" w:rsidRPr="00917996" w:rsidRDefault="00917996" w:rsidP="00917996">
      <w:pPr>
        <w:spacing w:after="0" w:line="240" w:lineRule="auto"/>
        <w:jc w:val="right"/>
        <w:rPr>
          <w:rFonts w:ascii="Arial" w:eastAsia="Times New Roman" w:hAnsi="Arial" w:cs="Arial"/>
          <w:b/>
          <w:lang w:eastAsia="en-GB"/>
        </w:rPr>
      </w:pPr>
    </w:p>
    <w:p w14:paraId="7DD8F207" w14:textId="77777777" w:rsidR="00917996" w:rsidRPr="00917996" w:rsidRDefault="00917996" w:rsidP="00917996">
      <w:pPr>
        <w:spacing w:after="0" w:line="240" w:lineRule="auto"/>
        <w:jc w:val="right"/>
        <w:rPr>
          <w:rFonts w:ascii="Arial" w:eastAsia="Times New Roman" w:hAnsi="Arial" w:cs="Arial"/>
          <w:b/>
          <w:lang w:eastAsia="en-GB"/>
        </w:rPr>
      </w:pPr>
    </w:p>
    <w:p w14:paraId="06C9E1FE" w14:textId="77777777" w:rsidR="00917996" w:rsidRPr="00917996" w:rsidRDefault="00917996" w:rsidP="00917996">
      <w:pPr>
        <w:spacing w:after="0" w:line="240" w:lineRule="auto"/>
        <w:jc w:val="right"/>
        <w:rPr>
          <w:rFonts w:ascii="Arial" w:eastAsia="Times New Roman" w:hAnsi="Arial" w:cs="Arial"/>
          <w:b/>
          <w:lang w:eastAsia="en-GB"/>
        </w:rPr>
      </w:pPr>
    </w:p>
    <w:p w14:paraId="09EF9309" w14:textId="77777777" w:rsidR="00917996" w:rsidRPr="00917996" w:rsidRDefault="00917996" w:rsidP="00917996">
      <w:pPr>
        <w:spacing w:after="0" w:line="240" w:lineRule="auto"/>
        <w:jc w:val="right"/>
        <w:rPr>
          <w:rFonts w:ascii="Arial" w:eastAsia="Times New Roman" w:hAnsi="Arial" w:cs="Arial"/>
          <w:b/>
          <w:lang w:eastAsia="en-GB"/>
        </w:rPr>
      </w:pPr>
    </w:p>
    <w:p w14:paraId="46E877DE" w14:textId="77777777" w:rsidR="00917996" w:rsidRPr="00917996" w:rsidRDefault="00917996" w:rsidP="00917996">
      <w:pPr>
        <w:spacing w:after="0" w:line="240" w:lineRule="auto"/>
        <w:jc w:val="right"/>
        <w:rPr>
          <w:rFonts w:ascii="Arial" w:eastAsia="Times New Roman" w:hAnsi="Arial" w:cs="Arial"/>
          <w:b/>
          <w:lang w:eastAsia="en-GB"/>
        </w:rPr>
      </w:pPr>
    </w:p>
    <w:p w14:paraId="5F4B50F2" w14:textId="77777777" w:rsidR="00917996" w:rsidRPr="00917996" w:rsidRDefault="00917996" w:rsidP="00917996">
      <w:pPr>
        <w:spacing w:after="0" w:line="240" w:lineRule="auto"/>
        <w:jc w:val="right"/>
        <w:rPr>
          <w:rFonts w:ascii="Arial" w:eastAsia="Times New Roman" w:hAnsi="Arial" w:cs="Arial"/>
          <w:b/>
          <w:lang w:eastAsia="en-GB"/>
        </w:rPr>
      </w:pPr>
    </w:p>
    <w:p w14:paraId="676D30D3" w14:textId="77777777" w:rsidR="00917996" w:rsidRPr="00917996" w:rsidRDefault="00917996" w:rsidP="00917996">
      <w:pPr>
        <w:spacing w:after="0" w:line="240" w:lineRule="auto"/>
        <w:jc w:val="right"/>
        <w:rPr>
          <w:rFonts w:ascii="Arial" w:eastAsia="Times New Roman" w:hAnsi="Arial" w:cs="Arial"/>
          <w:b/>
          <w:lang w:eastAsia="en-GB"/>
        </w:rPr>
      </w:pPr>
    </w:p>
    <w:p w14:paraId="62F6F17B" w14:textId="77777777" w:rsidR="00917996" w:rsidRPr="00917996" w:rsidRDefault="00917996" w:rsidP="00917996">
      <w:pPr>
        <w:spacing w:after="0" w:line="240" w:lineRule="auto"/>
        <w:jc w:val="right"/>
        <w:rPr>
          <w:rFonts w:ascii="Arial" w:eastAsia="Times New Roman" w:hAnsi="Arial" w:cs="Arial"/>
          <w:b/>
          <w:lang w:eastAsia="en-GB"/>
        </w:rPr>
      </w:pPr>
    </w:p>
    <w:p w14:paraId="369AEBED" w14:textId="77777777" w:rsidR="00917996" w:rsidRPr="00917996" w:rsidRDefault="00917996" w:rsidP="00917996">
      <w:pPr>
        <w:spacing w:after="0" w:line="240" w:lineRule="auto"/>
        <w:jc w:val="right"/>
        <w:rPr>
          <w:rFonts w:ascii="Arial" w:eastAsia="Times New Roman" w:hAnsi="Arial" w:cs="Arial"/>
          <w:b/>
          <w:lang w:eastAsia="en-GB"/>
        </w:rPr>
      </w:pPr>
    </w:p>
    <w:p w14:paraId="7059C0AE" w14:textId="77777777" w:rsidR="00917996" w:rsidRPr="00917996" w:rsidRDefault="00917996" w:rsidP="00917996">
      <w:pPr>
        <w:spacing w:after="0" w:line="240" w:lineRule="auto"/>
        <w:jc w:val="right"/>
        <w:rPr>
          <w:rFonts w:ascii="Arial" w:eastAsia="Times New Roman" w:hAnsi="Arial" w:cs="Arial"/>
          <w:b/>
          <w:lang w:eastAsia="en-GB"/>
        </w:rPr>
      </w:pPr>
    </w:p>
    <w:p w14:paraId="3E41CE65" w14:textId="77777777" w:rsidR="00917996" w:rsidRPr="00917996" w:rsidRDefault="00917996" w:rsidP="00917996">
      <w:pPr>
        <w:spacing w:after="0" w:line="240" w:lineRule="auto"/>
        <w:jc w:val="right"/>
        <w:rPr>
          <w:rFonts w:ascii="Arial" w:eastAsia="Times New Roman" w:hAnsi="Arial" w:cs="Arial"/>
          <w:b/>
          <w:lang w:eastAsia="en-GB"/>
        </w:rPr>
      </w:pPr>
    </w:p>
    <w:p w14:paraId="7D97C3D7" w14:textId="77777777" w:rsidR="00917996" w:rsidRPr="00917996" w:rsidRDefault="00917996" w:rsidP="00917996">
      <w:pPr>
        <w:spacing w:after="0" w:line="240" w:lineRule="auto"/>
        <w:jc w:val="right"/>
        <w:rPr>
          <w:rFonts w:ascii="Arial" w:eastAsia="Times New Roman" w:hAnsi="Arial" w:cs="Arial"/>
          <w:b/>
          <w:lang w:eastAsia="en-GB"/>
        </w:rPr>
      </w:pPr>
    </w:p>
    <w:p w14:paraId="56062F3C" w14:textId="77777777" w:rsidR="00917996" w:rsidRDefault="00917996" w:rsidP="00917996">
      <w:pPr>
        <w:spacing w:after="0" w:line="240" w:lineRule="auto"/>
        <w:jc w:val="right"/>
        <w:rPr>
          <w:rFonts w:ascii="Arial" w:eastAsia="Times New Roman" w:hAnsi="Arial" w:cs="Arial"/>
          <w:b/>
          <w:lang w:eastAsia="en-GB"/>
        </w:rPr>
      </w:pPr>
    </w:p>
    <w:p w14:paraId="07682DAC" w14:textId="77777777" w:rsidR="008755AC" w:rsidRDefault="008755AC" w:rsidP="00917996">
      <w:pPr>
        <w:spacing w:after="0" w:line="240" w:lineRule="auto"/>
        <w:jc w:val="right"/>
        <w:rPr>
          <w:rFonts w:ascii="Arial" w:eastAsia="Times New Roman" w:hAnsi="Arial" w:cs="Arial"/>
          <w:b/>
          <w:lang w:eastAsia="en-GB"/>
        </w:rPr>
      </w:pPr>
    </w:p>
    <w:p w14:paraId="7CCF65E5" w14:textId="77777777" w:rsidR="008755AC" w:rsidRDefault="008755AC" w:rsidP="00917996">
      <w:pPr>
        <w:spacing w:after="0" w:line="240" w:lineRule="auto"/>
        <w:jc w:val="right"/>
        <w:rPr>
          <w:rFonts w:ascii="Arial" w:eastAsia="Times New Roman" w:hAnsi="Arial" w:cs="Arial"/>
          <w:b/>
          <w:lang w:eastAsia="en-GB"/>
        </w:rPr>
      </w:pPr>
    </w:p>
    <w:p w14:paraId="793DE87C" w14:textId="77777777" w:rsidR="008755AC" w:rsidRDefault="008755AC" w:rsidP="00917996">
      <w:pPr>
        <w:spacing w:after="0" w:line="240" w:lineRule="auto"/>
        <w:jc w:val="right"/>
        <w:rPr>
          <w:rFonts w:ascii="Arial" w:eastAsia="Times New Roman" w:hAnsi="Arial" w:cs="Arial"/>
          <w:b/>
          <w:lang w:eastAsia="en-GB"/>
        </w:rPr>
      </w:pPr>
    </w:p>
    <w:p w14:paraId="24E102CB" w14:textId="77777777" w:rsidR="008755AC" w:rsidRDefault="008755AC" w:rsidP="00917996">
      <w:pPr>
        <w:spacing w:after="0" w:line="240" w:lineRule="auto"/>
        <w:jc w:val="right"/>
        <w:rPr>
          <w:rFonts w:ascii="Arial" w:eastAsia="Times New Roman" w:hAnsi="Arial" w:cs="Arial"/>
          <w:b/>
          <w:lang w:eastAsia="en-GB"/>
        </w:rPr>
      </w:pPr>
    </w:p>
    <w:p w14:paraId="73E83592" w14:textId="77777777" w:rsidR="008755AC" w:rsidRDefault="008755AC" w:rsidP="00917996">
      <w:pPr>
        <w:spacing w:after="0" w:line="240" w:lineRule="auto"/>
        <w:jc w:val="right"/>
        <w:rPr>
          <w:rFonts w:ascii="Arial" w:eastAsia="Times New Roman" w:hAnsi="Arial" w:cs="Arial"/>
          <w:b/>
          <w:lang w:eastAsia="en-GB"/>
        </w:rPr>
      </w:pPr>
    </w:p>
    <w:p w14:paraId="1EFC5D4F" w14:textId="77777777" w:rsidR="008755AC" w:rsidRDefault="008755AC" w:rsidP="00917996">
      <w:pPr>
        <w:spacing w:after="0" w:line="240" w:lineRule="auto"/>
        <w:jc w:val="right"/>
        <w:rPr>
          <w:rFonts w:ascii="Arial" w:eastAsia="Times New Roman" w:hAnsi="Arial" w:cs="Arial"/>
          <w:b/>
          <w:lang w:eastAsia="en-GB"/>
        </w:rPr>
      </w:pPr>
    </w:p>
    <w:p w14:paraId="246F1BA9" w14:textId="77777777" w:rsidR="008755AC" w:rsidRPr="00917996" w:rsidRDefault="008755AC" w:rsidP="00917996">
      <w:pPr>
        <w:spacing w:after="0" w:line="240" w:lineRule="auto"/>
        <w:jc w:val="right"/>
        <w:rPr>
          <w:rFonts w:ascii="Arial" w:eastAsia="Times New Roman" w:hAnsi="Arial" w:cs="Arial"/>
          <w:b/>
          <w:lang w:eastAsia="en-GB"/>
        </w:rPr>
      </w:pPr>
    </w:p>
    <w:p w14:paraId="464EF041" w14:textId="77777777" w:rsidR="00917996" w:rsidRPr="00917996" w:rsidRDefault="00917996" w:rsidP="00917996">
      <w:pPr>
        <w:spacing w:after="0" w:line="240" w:lineRule="auto"/>
        <w:jc w:val="right"/>
        <w:rPr>
          <w:rFonts w:ascii="Arial" w:eastAsia="Times New Roman" w:hAnsi="Arial" w:cs="Arial"/>
          <w:b/>
          <w:lang w:eastAsia="en-GB"/>
        </w:rPr>
      </w:pPr>
    </w:p>
    <w:p w14:paraId="62E96302" w14:textId="77777777" w:rsidR="00917996" w:rsidRPr="00917996" w:rsidRDefault="00917996" w:rsidP="00917996">
      <w:pPr>
        <w:spacing w:after="0" w:line="240" w:lineRule="auto"/>
        <w:jc w:val="right"/>
        <w:rPr>
          <w:rFonts w:ascii="Arial" w:eastAsia="Times New Roman" w:hAnsi="Arial" w:cs="Arial"/>
          <w:b/>
          <w:lang w:eastAsia="en-GB"/>
        </w:rPr>
      </w:pPr>
    </w:p>
    <w:p w14:paraId="2E882FC7" w14:textId="77777777" w:rsidR="00917996" w:rsidRPr="00917996" w:rsidRDefault="00917996" w:rsidP="00917996">
      <w:pPr>
        <w:spacing w:after="0" w:line="240" w:lineRule="auto"/>
        <w:jc w:val="right"/>
        <w:rPr>
          <w:rFonts w:ascii="Arial" w:eastAsia="Times New Roman" w:hAnsi="Arial" w:cs="Arial"/>
          <w:b/>
          <w:sz w:val="28"/>
          <w:szCs w:val="28"/>
          <w:lang w:eastAsia="en-GB"/>
        </w:rPr>
      </w:pPr>
      <w:r w:rsidRPr="00917996">
        <w:rPr>
          <w:rFonts w:ascii="Arial" w:eastAsia="Times New Roman" w:hAnsi="Arial" w:cs="Arial"/>
          <w:b/>
          <w:sz w:val="28"/>
          <w:szCs w:val="28"/>
          <w:lang w:eastAsia="en-GB"/>
        </w:rPr>
        <w:t>Appendix 2</w:t>
      </w:r>
    </w:p>
    <w:p w14:paraId="333B77A4" w14:textId="7AAB14A9" w:rsidR="00917996" w:rsidRPr="00917996" w:rsidRDefault="00A274D6" w:rsidP="00917996">
      <w:pPr>
        <w:spacing w:after="0" w:line="240" w:lineRule="auto"/>
        <w:jc w:val="both"/>
        <w:rPr>
          <w:rFonts w:ascii="Arial" w:eastAsia="Times New Roman" w:hAnsi="Arial" w:cs="Arial"/>
          <w:b/>
          <w:lang w:eastAsia="en-GB"/>
        </w:rPr>
      </w:pPr>
      <w:r>
        <w:rPr>
          <w:rFonts w:ascii="Arial" w:eastAsia="Times New Roman" w:hAnsi="Arial" w:cs="Arial"/>
          <w:b/>
          <w:lang w:eastAsia="en-GB"/>
        </w:rPr>
        <w:object w:dxaOrig="1520" w:dyaOrig="989" w14:anchorId="2FD755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pt;height:49.45pt" o:ole="">
            <v:imagedata r:id="rId26" o:title=""/>
          </v:shape>
          <o:OLEObject Type="Embed" ProgID="Acrobat.Document.DC" ShapeID="_x0000_i1027" DrawAspect="Icon" ObjectID="_1827482844" r:id="rId27"/>
        </w:object>
      </w:r>
    </w:p>
    <w:p w14:paraId="0B699145" w14:textId="77777777" w:rsidR="00917996" w:rsidRPr="00917996" w:rsidRDefault="00917996" w:rsidP="00917996">
      <w:pPr>
        <w:spacing w:after="0" w:line="240" w:lineRule="auto"/>
        <w:jc w:val="both"/>
        <w:rPr>
          <w:rFonts w:ascii="Arial" w:eastAsia="Times New Roman" w:hAnsi="Arial" w:cs="Arial"/>
          <w:b/>
          <w:lang w:eastAsia="en-GB"/>
        </w:rPr>
      </w:pPr>
    </w:p>
    <w:p w14:paraId="6BF6AA81" w14:textId="77777777" w:rsidR="00917996" w:rsidRPr="00917996" w:rsidRDefault="00917996" w:rsidP="00917996">
      <w:pPr>
        <w:spacing w:after="0" w:line="240" w:lineRule="auto"/>
        <w:jc w:val="both"/>
        <w:rPr>
          <w:rFonts w:ascii="Arial" w:eastAsia="Times New Roman" w:hAnsi="Arial" w:cs="Arial"/>
          <w:b/>
          <w:lang w:eastAsia="en-GB"/>
        </w:rPr>
      </w:pPr>
    </w:p>
    <w:p w14:paraId="70F7F7AB" w14:textId="77777777" w:rsidR="00917996" w:rsidRPr="00917996" w:rsidRDefault="00917996" w:rsidP="00917996">
      <w:pPr>
        <w:spacing w:after="0" w:line="240" w:lineRule="auto"/>
        <w:jc w:val="both"/>
        <w:rPr>
          <w:rFonts w:ascii="Arial" w:eastAsia="Times New Roman" w:hAnsi="Arial" w:cs="Arial"/>
          <w:b/>
          <w:lang w:eastAsia="en-GB"/>
        </w:rPr>
      </w:pPr>
    </w:p>
    <w:p w14:paraId="73E54F08" w14:textId="77777777" w:rsidR="00917996" w:rsidRPr="00917996" w:rsidRDefault="00917996" w:rsidP="00917996">
      <w:pPr>
        <w:spacing w:after="0" w:line="240" w:lineRule="auto"/>
        <w:jc w:val="both"/>
        <w:rPr>
          <w:rFonts w:ascii="Arial" w:eastAsia="Times New Roman" w:hAnsi="Arial" w:cs="Arial"/>
          <w:b/>
          <w:lang w:eastAsia="en-GB"/>
        </w:rPr>
      </w:pPr>
    </w:p>
    <w:p w14:paraId="3F15E61C" w14:textId="77777777" w:rsidR="00917996" w:rsidRPr="00917996" w:rsidRDefault="00917996" w:rsidP="00917996">
      <w:pPr>
        <w:spacing w:after="0" w:line="240" w:lineRule="auto"/>
        <w:jc w:val="both"/>
        <w:rPr>
          <w:rFonts w:ascii="Arial" w:eastAsia="Times New Roman" w:hAnsi="Arial" w:cs="Arial"/>
          <w:b/>
          <w:lang w:eastAsia="en-GB"/>
        </w:rPr>
      </w:pPr>
    </w:p>
    <w:p w14:paraId="462991EB" w14:textId="77777777" w:rsidR="00917996" w:rsidRPr="00917996" w:rsidRDefault="00917996" w:rsidP="00917996">
      <w:pPr>
        <w:spacing w:after="0" w:line="240" w:lineRule="auto"/>
        <w:jc w:val="both"/>
        <w:rPr>
          <w:rFonts w:ascii="Arial" w:eastAsia="Times New Roman" w:hAnsi="Arial" w:cs="Arial"/>
          <w:b/>
          <w:lang w:eastAsia="en-GB"/>
        </w:rPr>
      </w:pPr>
    </w:p>
    <w:p w14:paraId="43CFC4BB" w14:textId="77777777" w:rsidR="00917996" w:rsidRPr="00917996" w:rsidRDefault="00917996" w:rsidP="00917996">
      <w:pPr>
        <w:spacing w:after="0" w:line="240" w:lineRule="auto"/>
        <w:jc w:val="both"/>
        <w:rPr>
          <w:rFonts w:ascii="Arial" w:eastAsia="Times New Roman" w:hAnsi="Arial" w:cs="Arial"/>
          <w:b/>
          <w:lang w:eastAsia="en-GB"/>
        </w:rPr>
      </w:pPr>
    </w:p>
    <w:p w14:paraId="14BB040A" w14:textId="77777777" w:rsidR="00917996" w:rsidRPr="00917996" w:rsidRDefault="00917996" w:rsidP="00917996">
      <w:pPr>
        <w:spacing w:after="0" w:line="240" w:lineRule="auto"/>
        <w:jc w:val="both"/>
        <w:rPr>
          <w:rFonts w:ascii="Arial" w:eastAsia="Times New Roman" w:hAnsi="Arial" w:cs="Arial"/>
          <w:b/>
          <w:lang w:eastAsia="en-GB"/>
        </w:rPr>
      </w:pPr>
    </w:p>
    <w:p w14:paraId="6596BFC2" w14:textId="77777777" w:rsidR="00917996" w:rsidRPr="00917996" w:rsidRDefault="00917996" w:rsidP="00917996">
      <w:pPr>
        <w:spacing w:after="0" w:line="240" w:lineRule="auto"/>
        <w:jc w:val="both"/>
        <w:rPr>
          <w:rFonts w:ascii="Arial" w:eastAsia="Times New Roman" w:hAnsi="Arial" w:cs="Arial"/>
          <w:b/>
          <w:lang w:eastAsia="en-GB"/>
        </w:rPr>
      </w:pPr>
    </w:p>
    <w:p w14:paraId="6347644B" w14:textId="77777777" w:rsidR="00917996" w:rsidRPr="00917996" w:rsidRDefault="00917996" w:rsidP="00917996">
      <w:pPr>
        <w:spacing w:after="0" w:line="240" w:lineRule="auto"/>
        <w:jc w:val="both"/>
        <w:rPr>
          <w:rFonts w:ascii="Arial" w:eastAsia="Times New Roman" w:hAnsi="Arial" w:cs="Arial"/>
          <w:b/>
          <w:lang w:eastAsia="en-GB"/>
        </w:rPr>
      </w:pPr>
    </w:p>
    <w:p w14:paraId="44DF83E3" w14:textId="77777777" w:rsidR="00917996" w:rsidRPr="00917996" w:rsidRDefault="00917996" w:rsidP="00917996">
      <w:pPr>
        <w:spacing w:after="0" w:line="240" w:lineRule="auto"/>
        <w:jc w:val="both"/>
        <w:rPr>
          <w:rFonts w:ascii="Arial" w:eastAsia="Times New Roman" w:hAnsi="Arial" w:cs="Arial"/>
          <w:b/>
          <w:lang w:eastAsia="en-GB"/>
        </w:rPr>
      </w:pPr>
    </w:p>
    <w:p w14:paraId="4DD371DB" w14:textId="77777777" w:rsidR="00917996" w:rsidRPr="00917996" w:rsidRDefault="00917996" w:rsidP="00917996">
      <w:pPr>
        <w:spacing w:after="0" w:line="240" w:lineRule="auto"/>
        <w:jc w:val="both"/>
        <w:rPr>
          <w:rFonts w:ascii="Arial" w:eastAsia="Times New Roman" w:hAnsi="Arial" w:cs="Arial"/>
          <w:b/>
          <w:lang w:eastAsia="en-GB"/>
        </w:rPr>
      </w:pPr>
    </w:p>
    <w:p w14:paraId="43C3C8F5" w14:textId="77777777" w:rsidR="00917996" w:rsidRPr="00917996" w:rsidRDefault="00917996" w:rsidP="00917996">
      <w:pPr>
        <w:spacing w:after="0" w:line="240" w:lineRule="auto"/>
        <w:jc w:val="both"/>
        <w:rPr>
          <w:rFonts w:ascii="Arial" w:eastAsia="Times New Roman" w:hAnsi="Arial" w:cs="Arial"/>
          <w:b/>
          <w:lang w:eastAsia="en-GB"/>
        </w:rPr>
      </w:pPr>
    </w:p>
    <w:p w14:paraId="49013625" w14:textId="77777777" w:rsidR="00917996" w:rsidRPr="00917996" w:rsidRDefault="00917996" w:rsidP="00917996">
      <w:pPr>
        <w:spacing w:after="0" w:line="240" w:lineRule="auto"/>
        <w:jc w:val="both"/>
        <w:rPr>
          <w:rFonts w:ascii="Arial" w:eastAsia="Times New Roman" w:hAnsi="Arial" w:cs="Arial"/>
          <w:b/>
          <w:lang w:eastAsia="en-GB"/>
        </w:rPr>
      </w:pPr>
    </w:p>
    <w:p w14:paraId="4E870CCC" w14:textId="77777777" w:rsidR="00917996" w:rsidRPr="00917996" w:rsidRDefault="00917996" w:rsidP="00917996">
      <w:pPr>
        <w:spacing w:after="0" w:line="240" w:lineRule="auto"/>
        <w:jc w:val="both"/>
        <w:rPr>
          <w:rFonts w:ascii="Arial" w:eastAsia="Times New Roman" w:hAnsi="Arial" w:cs="Arial"/>
          <w:b/>
          <w:lang w:eastAsia="en-GB"/>
        </w:rPr>
      </w:pPr>
    </w:p>
    <w:p w14:paraId="2E02C268" w14:textId="77777777" w:rsidR="00917996" w:rsidRPr="00917996" w:rsidRDefault="00917996" w:rsidP="00917996">
      <w:pPr>
        <w:spacing w:after="0" w:line="240" w:lineRule="auto"/>
        <w:jc w:val="both"/>
        <w:rPr>
          <w:rFonts w:ascii="Arial" w:eastAsia="Times New Roman" w:hAnsi="Arial" w:cs="Arial"/>
          <w:b/>
          <w:lang w:eastAsia="en-GB"/>
        </w:rPr>
      </w:pPr>
    </w:p>
    <w:p w14:paraId="3AE8D085" w14:textId="77777777" w:rsidR="00917996" w:rsidRPr="00917996" w:rsidRDefault="00917996" w:rsidP="00917996">
      <w:pPr>
        <w:spacing w:after="0" w:line="240" w:lineRule="auto"/>
        <w:jc w:val="both"/>
        <w:rPr>
          <w:rFonts w:ascii="Arial" w:eastAsia="Times New Roman" w:hAnsi="Arial" w:cs="Arial"/>
          <w:b/>
          <w:lang w:eastAsia="en-GB"/>
        </w:rPr>
      </w:pPr>
    </w:p>
    <w:p w14:paraId="109455C3" w14:textId="77777777" w:rsidR="00917996" w:rsidRPr="00917996" w:rsidRDefault="00917996" w:rsidP="00917996">
      <w:pPr>
        <w:spacing w:after="0" w:line="240" w:lineRule="auto"/>
        <w:jc w:val="both"/>
        <w:rPr>
          <w:rFonts w:ascii="Arial" w:eastAsia="Times New Roman" w:hAnsi="Arial" w:cs="Arial"/>
          <w:b/>
          <w:lang w:eastAsia="en-GB"/>
        </w:rPr>
      </w:pPr>
    </w:p>
    <w:p w14:paraId="25AACC58" w14:textId="77777777" w:rsidR="00917996" w:rsidRPr="00917996" w:rsidRDefault="00917996" w:rsidP="00917996">
      <w:pPr>
        <w:spacing w:after="0" w:line="240" w:lineRule="auto"/>
        <w:jc w:val="both"/>
        <w:rPr>
          <w:rFonts w:ascii="Arial" w:eastAsia="Times New Roman" w:hAnsi="Arial" w:cs="Arial"/>
          <w:b/>
          <w:lang w:eastAsia="en-GB"/>
        </w:rPr>
      </w:pPr>
    </w:p>
    <w:p w14:paraId="246E0FC8" w14:textId="77777777" w:rsidR="00917996" w:rsidRPr="00917996" w:rsidRDefault="00917996" w:rsidP="00917996">
      <w:pPr>
        <w:spacing w:after="0" w:line="240" w:lineRule="auto"/>
        <w:jc w:val="both"/>
        <w:rPr>
          <w:rFonts w:ascii="Arial" w:eastAsia="Times New Roman" w:hAnsi="Arial" w:cs="Arial"/>
          <w:b/>
          <w:lang w:eastAsia="en-GB"/>
        </w:rPr>
      </w:pPr>
    </w:p>
    <w:p w14:paraId="2D602DE5" w14:textId="77777777" w:rsidR="00917996" w:rsidRPr="00917996" w:rsidRDefault="00917996" w:rsidP="00917996">
      <w:pPr>
        <w:spacing w:after="0" w:line="240" w:lineRule="auto"/>
        <w:jc w:val="both"/>
        <w:rPr>
          <w:rFonts w:ascii="Arial" w:eastAsia="Times New Roman" w:hAnsi="Arial" w:cs="Arial"/>
          <w:b/>
          <w:lang w:eastAsia="en-GB"/>
        </w:rPr>
      </w:pPr>
    </w:p>
    <w:p w14:paraId="5DCD738B" w14:textId="77777777" w:rsidR="00917996" w:rsidRPr="00917996" w:rsidRDefault="00917996" w:rsidP="00917996">
      <w:pPr>
        <w:spacing w:after="0" w:line="240" w:lineRule="auto"/>
        <w:jc w:val="both"/>
        <w:rPr>
          <w:rFonts w:ascii="Arial" w:eastAsia="Times New Roman" w:hAnsi="Arial" w:cs="Arial"/>
          <w:b/>
          <w:lang w:eastAsia="en-GB"/>
        </w:rPr>
      </w:pPr>
    </w:p>
    <w:p w14:paraId="2DD69508" w14:textId="77777777" w:rsidR="00917996" w:rsidRPr="00917996" w:rsidRDefault="00917996" w:rsidP="00917996">
      <w:pPr>
        <w:spacing w:after="0" w:line="240" w:lineRule="auto"/>
        <w:jc w:val="both"/>
        <w:rPr>
          <w:rFonts w:ascii="Arial" w:eastAsia="Times New Roman" w:hAnsi="Arial" w:cs="Arial"/>
          <w:b/>
          <w:lang w:eastAsia="en-GB"/>
        </w:rPr>
      </w:pPr>
    </w:p>
    <w:p w14:paraId="1C201F36" w14:textId="77777777" w:rsidR="00917996" w:rsidRPr="00917996" w:rsidRDefault="00917996" w:rsidP="00917996">
      <w:pPr>
        <w:spacing w:after="0" w:line="240" w:lineRule="auto"/>
        <w:jc w:val="both"/>
        <w:rPr>
          <w:rFonts w:ascii="Arial" w:eastAsia="Times New Roman" w:hAnsi="Arial" w:cs="Arial"/>
          <w:b/>
          <w:lang w:eastAsia="en-GB"/>
        </w:rPr>
      </w:pPr>
    </w:p>
    <w:p w14:paraId="175A2327" w14:textId="77777777" w:rsidR="00917996" w:rsidRPr="00917996" w:rsidRDefault="00917996" w:rsidP="00917996">
      <w:pPr>
        <w:spacing w:after="0" w:line="240" w:lineRule="auto"/>
        <w:jc w:val="both"/>
        <w:rPr>
          <w:rFonts w:ascii="Arial" w:eastAsia="Times New Roman" w:hAnsi="Arial" w:cs="Arial"/>
          <w:b/>
          <w:lang w:eastAsia="en-GB"/>
        </w:rPr>
      </w:pPr>
    </w:p>
    <w:p w14:paraId="78033C0C" w14:textId="77777777" w:rsidR="00917996" w:rsidRPr="00917996" w:rsidRDefault="00917996" w:rsidP="00917996">
      <w:pPr>
        <w:spacing w:after="0" w:line="240" w:lineRule="auto"/>
        <w:jc w:val="both"/>
        <w:rPr>
          <w:rFonts w:ascii="Arial" w:eastAsia="Times New Roman" w:hAnsi="Arial" w:cs="Arial"/>
          <w:b/>
          <w:lang w:eastAsia="en-GB"/>
        </w:rPr>
      </w:pPr>
    </w:p>
    <w:p w14:paraId="2F2390FF" w14:textId="77777777" w:rsidR="00917996" w:rsidRPr="00917996" w:rsidRDefault="00917996" w:rsidP="00917996">
      <w:pPr>
        <w:spacing w:after="0" w:line="240" w:lineRule="auto"/>
        <w:jc w:val="both"/>
        <w:rPr>
          <w:rFonts w:ascii="Arial" w:eastAsia="Times New Roman" w:hAnsi="Arial" w:cs="Arial"/>
          <w:b/>
          <w:lang w:eastAsia="en-GB"/>
        </w:rPr>
      </w:pPr>
    </w:p>
    <w:p w14:paraId="027E4B33" w14:textId="77777777" w:rsidR="00917996" w:rsidRPr="00917996" w:rsidRDefault="00917996" w:rsidP="00917996">
      <w:pPr>
        <w:spacing w:after="0" w:line="240" w:lineRule="auto"/>
        <w:jc w:val="both"/>
        <w:rPr>
          <w:rFonts w:ascii="Arial" w:eastAsia="Times New Roman" w:hAnsi="Arial" w:cs="Arial"/>
          <w:b/>
          <w:lang w:eastAsia="en-GB"/>
        </w:rPr>
      </w:pPr>
    </w:p>
    <w:p w14:paraId="42179EB9" w14:textId="77777777" w:rsidR="00917996" w:rsidRPr="00917996" w:rsidRDefault="00917996" w:rsidP="00917996">
      <w:pPr>
        <w:spacing w:after="0" w:line="240" w:lineRule="auto"/>
        <w:jc w:val="both"/>
        <w:rPr>
          <w:rFonts w:ascii="Arial" w:eastAsia="Times New Roman" w:hAnsi="Arial" w:cs="Arial"/>
          <w:b/>
          <w:lang w:eastAsia="en-GB"/>
        </w:rPr>
      </w:pPr>
    </w:p>
    <w:p w14:paraId="1F30E5B8" w14:textId="77777777" w:rsidR="00917996" w:rsidRPr="00917996" w:rsidRDefault="00917996" w:rsidP="00917996">
      <w:pPr>
        <w:spacing w:after="0" w:line="240" w:lineRule="auto"/>
        <w:jc w:val="both"/>
        <w:rPr>
          <w:rFonts w:ascii="Arial" w:eastAsia="Times New Roman" w:hAnsi="Arial" w:cs="Arial"/>
          <w:b/>
          <w:lang w:eastAsia="en-GB"/>
        </w:rPr>
      </w:pPr>
    </w:p>
    <w:p w14:paraId="31E98B67" w14:textId="77777777" w:rsidR="00917996" w:rsidRPr="00917996" w:rsidRDefault="00917996" w:rsidP="00917996">
      <w:pPr>
        <w:spacing w:after="0" w:line="240" w:lineRule="auto"/>
        <w:jc w:val="both"/>
        <w:rPr>
          <w:rFonts w:ascii="Arial" w:eastAsia="Times New Roman" w:hAnsi="Arial" w:cs="Arial"/>
          <w:b/>
          <w:lang w:eastAsia="en-GB"/>
        </w:rPr>
      </w:pPr>
    </w:p>
    <w:p w14:paraId="6795B3CD" w14:textId="77777777" w:rsidR="00917996" w:rsidRPr="00917996" w:rsidRDefault="00917996" w:rsidP="00917996">
      <w:pPr>
        <w:spacing w:after="0" w:line="240" w:lineRule="auto"/>
        <w:jc w:val="both"/>
        <w:rPr>
          <w:rFonts w:ascii="Arial" w:eastAsia="Times New Roman" w:hAnsi="Arial" w:cs="Arial"/>
          <w:b/>
          <w:lang w:eastAsia="en-GB"/>
        </w:rPr>
      </w:pPr>
    </w:p>
    <w:p w14:paraId="751FA0F4" w14:textId="77777777" w:rsidR="00917996" w:rsidRPr="00917996" w:rsidRDefault="00917996" w:rsidP="00917996">
      <w:pPr>
        <w:spacing w:after="0" w:line="240" w:lineRule="auto"/>
        <w:jc w:val="both"/>
        <w:rPr>
          <w:rFonts w:ascii="Arial" w:eastAsia="Times New Roman" w:hAnsi="Arial" w:cs="Arial"/>
          <w:b/>
          <w:lang w:eastAsia="en-GB"/>
        </w:rPr>
      </w:pPr>
    </w:p>
    <w:p w14:paraId="596E968B" w14:textId="77777777" w:rsidR="00917996" w:rsidRPr="00917996" w:rsidRDefault="00917996" w:rsidP="00917996">
      <w:pPr>
        <w:spacing w:after="0" w:line="240" w:lineRule="auto"/>
        <w:jc w:val="both"/>
        <w:rPr>
          <w:rFonts w:ascii="Arial" w:eastAsia="Times New Roman" w:hAnsi="Arial" w:cs="Arial"/>
          <w:b/>
          <w:lang w:eastAsia="en-GB"/>
        </w:rPr>
      </w:pPr>
    </w:p>
    <w:p w14:paraId="02922D8A" w14:textId="77777777" w:rsidR="00917996" w:rsidRPr="00917996" w:rsidRDefault="00917996" w:rsidP="00917996">
      <w:pPr>
        <w:spacing w:after="0" w:line="240" w:lineRule="auto"/>
        <w:jc w:val="both"/>
        <w:rPr>
          <w:rFonts w:ascii="Arial" w:eastAsia="Times New Roman" w:hAnsi="Arial" w:cs="Arial"/>
          <w:b/>
          <w:lang w:eastAsia="en-GB"/>
        </w:rPr>
      </w:pPr>
    </w:p>
    <w:p w14:paraId="3CE9AED8" w14:textId="77777777" w:rsidR="00917996" w:rsidRPr="00917996" w:rsidRDefault="00917996" w:rsidP="00917996">
      <w:pPr>
        <w:spacing w:after="0" w:line="240" w:lineRule="auto"/>
        <w:jc w:val="both"/>
        <w:rPr>
          <w:rFonts w:ascii="Arial" w:eastAsia="Times New Roman" w:hAnsi="Arial" w:cs="Arial"/>
          <w:b/>
          <w:lang w:eastAsia="en-GB"/>
        </w:rPr>
      </w:pPr>
    </w:p>
    <w:p w14:paraId="6BE578A6" w14:textId="77777777" w:rsidR="00917996" w:rsidRDefault="00917996" w:rsidP="00917996">
      <w:pPr>
        <w:spacing w:after="0" w:line="240" w:lineRule="auto"/>
        <w:jc w:val="both"/>
        <w:rPr>
          <w:rFonts w:ascii="Arial" w:eastAsia="Times New Roman" w:hAnsi="Arial" w:cs="Arial"/>
          <w:b/>
          <w:lang w:eastAsia="en-GB"/>
        </w:rPr>
      </w:pPr>
    </w:p>
    <w:p w14:paraId="23ED12C0" w14:textId="77777777" w:rsidR="003300B4" w:rsidRDefault="003300B4" w:rsidP="00917996">
      <w:pPr>
        <w:spacing w:after="0" w:line="240" w:lineRule="auto"/>
        <w:jc w:val="both"/>
        <w:rPr>
          <w:rFonts w:ascii="Arial" w:eastAsia="Times New Roman" w:hAnsi="Arial" w:cs="Arial"/>
          <w:b/>
          <w:lang w:eastAsia="en-GB"/>
        </w:rPr>
      </w:pPr>
    </w:p>
    <w:p w14:paraId="4DC5747F" w14:textId="77777777" w:rsidR="003300B4" w:rsidRDefault="003300B4" w:rsidP="00917996">
      <w:pPr>
        <w:spacing w:after="0" w:line="240" w:lineRule="auto"/>
        <w:jc w:val="both"/>
        <w:rPr>
          <w:rFonts w:ascii="Arial" w:eastAsia="Times New Roman" w:hAnsi="Arial" w:cs="Arial"/>
          <w:b/>
          <w:lang w:eastAsia="en-GB"/>
        </w:rPr>
      </w:pPr>
    </w:p>
    <w:p w14:paraId="19E7ECD5" w14:textId="77777777" w:rsidR="00E174CC" w:rsidRDefault="00E174CC" w:rsidP="00917996">
      <w:pPr>
        <w:spacing w:after="0" w:line="240" w:lineRule="auto"/>
        <w:jc w:val="both"/>
        <w:rPr>
          <w:rFonts w:ascii="Arial" w:eastAsia="Times New Roman" w:hAnsi="Arial" w:cs="Arial"/>
          <w:b/>
          <w:lang w:eastAsia="en-GB"/>
        </w:rPr>
      </w:pPr>
    </w:p>
    <w:p w14:paraId="41BD6C1B" w14:textId="77777777" w:rsidR="00E174CC" w:rsidRDefault="00E174CC" w:rsidP="00917996">
      <w:pPr>
        <w:spacing w:after="0" w:line="240" w:lineRule="auto"/>
        <w:jc w:val="both"/>
        <w:rPr>
          <w:rFonts w:ascii="Arial" w:eastAsia="Times New Roman" w:hAnsi="Arial" w:cs="Arial"/>
          <w:b/>
          <w:lang w:eastAsia="en-GB"/>
        </w:rPr>
      </w:pPr>
    </w:p>
    <w:p w14:paraId="7BBFBA5B" w14:textId="77777777" w:rsidR="00E174CC" w:rsidRDefault="00E174CC" w:rsidP="00917996">
      <w:pPr>
        <w:spacing w:after="0" w:line="240" w:lineRule="auto"/>
        <w:jc w:val="both"/>
        <w:rPr>
          <w:rFonts w:ascii="Arial" w:eastAsia="Times New Roman" w:hAnsi="Arial" w:cs="Arial"/>
          <w:b/>
          <w:lang w:eastAsia="en-GB"/>
        </w:rPr>
      </w:pPr>
    </w:p>
    <w:p w14:paraId="609B0212" w14:textId="77777777" w:rsidR="00E174CC" w:rsidRPr="00917996" w:rsidRDefault="00E174CC" w:rsidP="00917996">
      <w:pPr>
        <w:spacing w:after="0" w:line="240" w:lineRule="auto"/>
        <w:jc w:val="both"/>
        <w:rPr>
          <w:rFonts w:ascii="Arial" w:eastAsia="Times New Roman" w:hAnsi="Arial" w:cs="Arial"/>
          <w:b/>
          <w:lang w:eastAsia="en-GB"/>
        </w:rPr>
      </w:pPr>
    </w:p>
    <w:p w14:paraId="5D526387" w14:textId="77777777" w:rsidR="00917996" w:rsidRPr="00917996" w:rsidRDefault="00917996" w:rsidP="4389E12D">
      <w:pPr>
        <w:spacing w:after="0" w:line="240" w:lineRule="auto"/>
        <w:jc w:val="both"/>
        <w:rPr>
          <w:rFonts w:ascii="Arial" w:eastAsia="Times New Roman" w:hAnsi="Arial" w:cs="Arial"/>
          <w:b/>
          <w:bCs/>
          <w:lang w:eastAsia="en-GB"/>
        </w:rPr>
      </w:pPr>
    </w:p>
    <w:p w14:paraId="58EC9599" w14:textId="7F283257" w:rsidR="4389E12D" w:rsidRDefault="4389E12D" w:rsidP="4389E12D">
      <w:pPr>
        <w:spacing w:after="0" w:line="240" w:lineRule="auto"/>
        <w:jc w:val="both"/>
        <w:rPr>
          <w:rFonts w:ascii="Arial" w:eastAsia="Times New Roman" w:hAnsi="Arial" w:cs="Arial"/>
          <w:b/>
          <w:bCs/>
          <w:lang w:eastAsia="en-GB"/>
        </w:rPr>
      </w:pPr>
    </w:p>
    <w:p w14:paraId="43C5BFB7" w14:textId="77777777" w:rsidR="00917996" w:rsidRDefault="00917996" w:rsidP="00917996">
      <w:pPr>
        <w:spacing w:after="0" w:line="240" w:lineRule="auto"/>
        <w:jc w:val="right"/>
        <w:rPr>
          <w:rFonts w:ascii="Arial" w:eastAsia="Times New Roman" w:hAnsi="Arial" w:cs="Arial"/>
          <w:b/>
          <w:iCs/>
          <w:color w:val="333333"/>
          <w:sz w:val="28"/>
          <w:szCs w:val="28"/>
          <w:shd w:val="clear" w:color="auto" w:fill="FFFFFF"/>
          <w:lang w:eastAsia="en-GB"/>
        </w:rPr>
      </w:pPr>
      <w:r w:rsidRPr="00917996">
        <w:rPr>
          <w:rFonts w:ascii="Arial" w:eastAsia="Times New Roman" w:hAnsi="Arial" w:cs="Arial"/>
          <w:b/>
          <w:iCs/>
          <w:color w:val="333333"/>
          <w:sz w:val="28"/>
          <w:szCs w:val="28"/>
          <w:shd w:val="clear" w:color="auto" w:fill="FFFFFF"/>
          <w:lang w:eastAsia="en-GB"/>
        </w:rPr>
        <w:t>Appendix 3</w:t>
      </w:r>
    </w:p>
    <w:p w14:paraId="7EA3963F" w14:textId="77777777" w:rsidR="00E174CC" w:rsidRPr="00917996" w:rsidRDefault="00E174CC" w:rsidP="00917996">
      <w:pPr>
        <w:spacing w:after="0" w:line="240" w:lineRule="auto"/>
        <w:jc w:val="right"/>
        <w:rPr>
          <w:rFonts w:ascii="Arial" w:eastAsia="Times New Roman" w:hAnsi="Arial" w:cs="Arial"/>
          <w:b/>
          <w:iCs/>
          <w:color w:val="333333"/>
          <w:sz w:val="28"/>
          <w:szCs w:val="28"/>
          <w:shd w:val="clear" w:color="auto" w:fill="FFFFFF"/>
          <w:lang w:eastAsia="en-GB"/>
        </w:rPr>
      </w:pPr>
    </w:p>
    <w:p w14:paraId="1458A6ED" w14:textId="77777777" w:rsidR="00917996" w:rsidRPr="00917996" w:rsidRDefault="00917996" w:rsidP="00917996">
      <w:pPr>
        <w:spacing w:after="0" w:line="240" w:lineRule="auto"/>
        <w:jc w:val="right"/>
        <w:rPr>
          <w:rFonts w:ascii="Arial" w:eastAsia="Times New Roman" w:hAnsi="Arial" w:cs="Arial"/>
          <w:b/>
          <w:iCs/>
          <w:color w:val="333333"/>
          <w:sz w:val="20"/>
          <w:szCs w:val="20"/>
          <w:shd w:val="clear" w:color="auto" w:fill="FFFFFF"/>
          <w:lang w:eastAsia="en-GB"/>
        </w:rPr>
      </w:pPr>
    </w:p>
    <w:p w14:paraId="2808849A" w14:textId="197598D1" w:rsidR="00917996" w:rsidRPr="00917996" w:rsidRDefault="00917996" w:rsidP="00917996">
      <w:pPr>
        <w:spacing w:after="0" w:line="240" w:lineRule="auto"/>
        <w:rPr>
          <w:rFonts w:ascii="Arial" w:eastAsia="Times New Roman" w:hAnsi="Arial" w:cs="Arial"/>
          <w:b/>
          <w:iCs/>
          <w:color w:val="333333"/>
          <w:sz w:val="20"/>
          <w:szCs w:val="20"/>
          <w:shd w:val="clear" w:color="auto" w:fill="FFFFFF"/>
          <w:lang w:eastAsia="en-GB"/>
        </w:rPr>
      </w:pPr>
      <w:r w:rsidRPr="00917996">
        <w:rPr>
          <w:rFonts w:ascii="Arial" w:eastAsia="Times New Roman" w:hAnsi="Arial" w:cs="Arial"/>
          <w:b/>
          <w:iCs/>
          <w:color w:val="333333"/>
          <w:sz w:val="20"/>
          <w:szCs w:val="20"/>
          <w:shd w:val="clear" w:color="auto" w:fill="FFFFFF"/>
          <w:lang w:eastAsia="en-GB"/>
        </w:rPr>
        <w:t>Working Together 20</w:t>
      </w:r>
      <w:r w:rsidR="009D608C">
        <w:rPr>
          <w:rFonts w:ascii="Arial" w:eastAsia="Times New Roman" w:hAnsi="Arial" w:cs="Arial"/>
          <w:b/>
          <w:iCs/>
          <w:color w:val="333333"/>
          <w:sz w:val="20"/>
          <w:szCs w:val="20"/>
          <w:shd w:val="clear" w:color="auto" w:fill="FFFFFF"/>
          <w:lang w:eastAsia="en-GB"/>
        </w:rPr>
        <w:t>23</w:t>
      </w:r>
      <w:r w:rsidRPr="00917996">
        <w:rPr>
          <w:rFonts w:ascii="Arial" w:eastAsia="Times New Roman" w:hAnsi="Arial" w:cs="Arial"/>
          <w:b/>
          <w:iCs/>
          <w:color w:val="333333"/>
          <w:sz w:val="20"/>
          <w:szCs w:val="20"/>
          <w:shd w:val="clear" w:color="auto" w:fill="FFFFFF"/>
          <w:lang w:eastAsia="en-GB"/>
        </w:rPr>
        <w:t xml:space="preserve"> – Key Extracts </w:t>
      </w:r>
    </w:p>
    <w:p w14:paraId="69D3CBC1" w14:textId="77777777" w:rsidR="00917996" w:rsidRPr="00917996" w:rsidRDefault="00917996" w:rsidP="00917996">
      <w:pPr>
        <w:spacing w:after="0" w:line="240" w:lineRule="auto"/>
        <w:jc w:val="right"/>
        <w:rPr>
          <w:rFonts w:ascii="Arial" w:eastAsia="Times New Roman" w:hAnsi="Arial" w:cs="Arial"/>
          <w:b/>
          <w:iCs/>
          <w:color w:val="333333"/>
          <w:sz w:val="20"/>
          <w:szCs w:val="20"/>
          <w:shd w:val="clear" w:color="auto" w:fill="FFFFFF"/>
          <w:lang w:eastAsia="en-GB"/>
        </w:rPr>
      </w:pPr>
    </w:p>
    <w:p w14:paraId="7D3C93B6" w14:textId="77777777" w:rsidR="00917996" w:rsidRPr="00917996" w:rsidRDefault="00917996" w:rsidP="00917996">
      <w:pPr>
        <w:spacing w:after="160" w:line="259" w:lineRule="auto"/>
        <w:rPr>
          <w:rFonts w:ascii="Arial" w:eastAsia="Calibri" w:hAnsi="Arial" w:cs="Arial"/>
          <w:sz w:val="20"/>
          <w:szCs w:val="20"/>
        </w:rPr>
      </w:pPr>
      <w:r w:rsidRPr="00917996">
        <w:rPr>
          <w:rFonts w:ascii="Arial" w:eastAsia="Calibri" w:hAnsi="Arial" w:cs="Arial"/>
          <w:sz w:val="20"/>
          <w:szCs w:val="20"/>
        </w:rPr>
        <w:t xml:space="preserve">We must foster and maintain a culture of listening to children and taking account of their wishes and feelings, both in individual decisions and when developing and reviewing services. </w:t>
      </w:r>
    </w:p>
    <w:p w14:paraId="17FB9CD7" w14:textId="77777777" w:rsidR="00917996" w:rsidRPr="00917996" w:rsidRDefault="00917996" w:rsidP="00917996">
      <w:pPr>
        <w:spacing w:after="160" w:line="259" w:lineRule="auto"/>
        <w:rPr>
          <w:rFonts w:ascii="Arial" w:eastAsia="Calibri" w:hAnsi="Arial" w:cs="Arial"/>
          <w:sz w:val="20"/>
          <w:szCs w:val="20"/>
        </w:rPr>
      </w:pPr>
      <w:r w:rsidRPr="00917996">
        <w:rPr>
          <w:rFonts w:ascii="Arial" w:eastAsia="Calibri" w:hAnsi="Arial" w:cs="Arial"/>
          <w:sz w:val="20"/>
          <w:szCs w:val="20"/>
        </w:rPr>
        <w:t xml:space="preserve">Working Together points out that children have said they need: </w:t>
      </w:r>
    </w:p>
    <w:p w14:paraId="2ABC90FD" w14:textId="77777777" w:rsidR="00917996" w:rsidRPr="00917996" w:rsidRDefault="00917996" w:rsidP="00917996">
      <w:pPr>
        <w:numPr>
          <w:ilvl w:val="0"/>
          <w:numId w:val="20"/>
        </w:numPr>
        <w:spacing w:after="160" w:line="259" w:lineRule="auto"/>
        <w:contextualSpacing/>
        <w:jc w:val="both"/>
        <w:rPr>
          <w:rFonts w:ascii="Arial" w:eastAsia="Calibri" w:hAnsi="Arial" w:cs="Arial"/>
          <w:sz w:val="20"/>
          <w:szCs w:val="20"/>
        </w:rPr>
      </w:pPr>
      <w:r w:rsidRPr="00917996">
        <w:rPr>
          <w:rFonts w:ascii="Arial" w:eastAsia="Calibri" w:hAnsi="Arial" w:cs="Arial"/>
          <w:b/>
          <w:sz w:val="20"/>
          <w:szCs w:val="20"/>
        </w:rPr>
        <w:t>Vigilance</w:t>
      </w:r>
      <w:r w:rsidRPr="00917996">
        <w:rPr>
          <w:rFonts w:ascii="Arial" w:eastAsia="Calibri" w:hAnsi="Arial" w:cs="Arial"/>
          <w:bCs/>
          <w:sz w:val="20"/>
          <w:szCs w:val="20"/>
        </w:rPr>
        <w:t>:</w:t>
      </w:r>
      <w:r w:rsidRPr="00917996">
        <w:rPr>
          <w:rFonts w:ascii="Arial" w:eastAsia="Calibri" w:hAnsi="Arial" w:cs="Arial"/>
          <w:sz w:val="20"/>
          <w:szCs w:val="20"/>
        </w:rPr>
        <w:t xml:space="preserve"> to have adults notice when things are troubling </w:t>
      </w:r>
      <w:proofErr w:type="gramStart"/>
      <w:r w:rsidRPr="00917996">
        <w:rPr>
          <w:rFonts w:ascii="Arial" w:eastAsia="Calibri" w:hAnsi="Arial" w:cs="Arial"/>
          <w:sz w:val="20"/>
          <w:szCs w:val="20"/>
        </w:rPr>
        <w:t>them;</w:t>
      </w:r>
      <w:proofErr w:type="gramEnd"/>
      <w:r w:rsidRPr="00917996">
        <w:rPr>
          <w:rFonts w:ascii="Arial" w:eastAsia="Calibri" w:hAnsi="Arial" w:cs="Arial"/>
          <w:sz w:val="20"/>
          <w:szCs w:val="20"/>
        </w:rPr>
        <w:t xml:space="preserve"> </w:t>
      </w:r>
    </w:p>
    <w:p w14:paraId="1F130C2F" w14:textId="77777777" w:rsidR="00917996" w:rsidRPr="00917996" w:rsidRDefault="00917996" w:rsidP="00917996">
      <w:pPr>
        <w:numPr>
          <w:ilvl w:val="0"/>
          <w:numId w:val="20"/>
        </w:numPr>
        <w:spacing w:after="160" w:line="259" w:lineRule="auto"/>
        <w:contextualSpacing/>
        <w:jc w:val="both"/>
        <w:rPr>
          <w:rFonts w:ascii="Arial" w:eastAsia="Calibri" w:hAnsi="Arial" w:cs="Arial"/>
          <w:sz w:val="20"/>
          <w:szCs w:val="20"/>
        </w:rPr>
      </w:pPr>
      <w:r w:rsidRPr="00917996">
        <w:rPr>
          <w:rFonts w:ascii="Arial" w:eastAsia="Calibri" w:hAnsi="Arial" w:cs="Arial"/>
          <w:b/>
          <w:bCs/>
          <w:sz w:val="20"/>
          <w:szCs w:val="20"/>
        </w:rPr>
        <w:t>Understanding and Action</w:t>
      </w:r>
      <w:r w:rsidRPr="00917996">
        <w:rPr>
          <w:rFonts w:ascii="Arial" w:eastAsia="Calibri" w:hAnsi="Arial" w:cs="Arial"/>
          <w:sz w:val="20"/>
          <w:szCs w:val="20"/>
        </w:rPr>
        <w:t xml:space="preserve">: to understand what is happening, to be heard and understood and to have that understanding acted </w:t>
      </w:r>
      <w:proofErr w:type="gramStart"/>
      <w:r w:rsidRPr="00917996">
        <w:rPr>
          <w:rFonts w:ascii="Arial" w:eastAsia="Calibri" w:hAnsi="Arial" w:cs="Arial"/>
          <w:sz w:val="20"/>
          <w:szCs w:val="20"/>
        </w:rPr>
        <w:t>upon;</w:t>
      </w:r>
      <w:proofErr w:type="gramEnd"/>
    </w:p>
    <w:p w14:paraId="38C72B7C" w14:textId="77777777" w:rsidR="00917996" w:rsidRPr="00917996" w:rsidRDefault="00917996" w:rsidP="00917996">
      <w:pPr>
        <w:numPr>
          <w:ilvl w:val="0"/>
          <w:numId w:val="20"/>
        </w:numPr>
        <w:spacing w:after="160" w:line="259" w:lineRule="auto"/>
        <w:contextualSpacing/>
        <w:jc w:val="both"/>
        <w:rPr>
          <w:rFonts w:ascii="Arial" w:eastAsia="Calibri" w:hAnsi="Arial" w:cs="Arial"/>
          <w:sz w:val="20"/>
          <w:szCs w:val="20"/>
        </w:rPr>
      </w:pPr>
      <w:r w:rsidRPr="00917996">
        <w:rPr>
          <w:rFonts w:ascii="Arial" w:eastAsia="Calibri" w:hAnsi="Arial" w:cs="Arial"/>
          <w:b/>
          <w:sz w:val="20"/>
          <w:szCs w:val="20"/>
        </w:rPr>
        <w:t>Stability</w:t>
      </w:r>
      <w:r w:rsidRPr="00917996">
        <w:rPr>
          <w:rFonts w:ascii="Arial" w:eastAsia="Calibri" w:hAnsi="Arial" w:cs="Arial"/>
          <w:sz w:val="20"/>
          <w:szCs w:val="20"/>
        </w:rPr>
        <w:t xml:space="preserve">: to be able to develop an ongoing stable relationship of trust with those helping </w:t>
      </w:r>
      <w:proofErr w:type="gramStart"/>
      <w:r w:rsidRPr="00917996">
        <w:rPr>
          <w:rFonts w:ascii="Arial" w:eastAsia="Calibri" w:hAnsi="Arial" w:cs="Arial"/>
          <w:sz w:val="20"/>
          <w:szCs w:val="20"/>
        </w:rPr>
        <w:t>them;</w:t>
      </w:r>
      <w:proofErr w:type="gramEnd"/>
    </w:p>
    <w:p w14:paraId="4BDC07AB" w14:textId="77777777" w:rsidR="00917996" w:rsidRPr="00917996" w:rsidRDefault="00917996" w:rsidP="00917996">
      <w:pPr>
        <w:numPr>
          <w:ilvl w:val="0"/>
          <w:numId w:val="20"/>
        </w:numPr>
        <w:spacing w:after="160" w:line="259" w:lineRule="auto"/>
        <w:contextualSpacing/>
        <w:jc w:val="both"/>
        <w:rPr>
          <w:rFonts w:ascii="Arial" w:eastAsia="Calibri" w:hAnsi="Arial" w:cs="Arial"/>
          <w:sz w:val="20"/>
          <w:szCs w:val="20"/>
        </w:rPr>
      </w:pPr>
      <w:r w:rsidRPr="00917996">
        <w:rPr>
          <w:rFonts w:ascii="Arial" w:eastAsia="Calibri" w:hAnsi="Arial" w:cs="Arial"/>
          <w:b/>
          <w:sz w:val="20"/>
          <w:szCs w:val="20"/>
        </w:rPr>
        <w:t>Respect</w:t>
      </w:r>
      <w:r w:rsidRPr="00917996">
        <w:rPr>
          <w:rFonts w:ascii="Arial" w:eastAsia="Calibri" w:hAnsi="Arial" w:cs="Arial"/>
          <w:sz w:val="20"/>
          <w:szCs w:val="20"/>
        </w:rPr>
        <w:t xml:space="preserve">: to be treated with the expectation that they are competent rather than </w:t>
      </w:r>
      <w:proofErr w:type="gramStart"/>
      <w:r w:rsidRPr="00917996">
        <w:rPr>
          <w:rFonts w:ascii="Arial" w:eastAsia="Calibri" w:hAnsi="Arial" w:cs="Arial"/>
          <w:sz w:val="20"/>
          <w:szCs w:val="20"/>
        </w:rPr>
        <w:t>not;</w:t>
      </w:r>
      <w:proofErr w:type="gramEnd"/>
    </w:p>
    <w:p w14:paraId="531EF9DF" w14:textId="77777777" w:rsidR="00917996" w:rsidRPr="00917996" w:rsidRDefault="00917996" w:rsidP="00917996">
      <w:pPr>
        <w:numPr>
          <w:ilvl w:val="0"/>
          <w:numId w:val="20"/>
        </w:numPr>
        <w:spacing w:after="160" w:line="259" w:lineRule="auto"/>
        <w:contextualSpacing/>
        <w:jc w:val="both"/>
        <w:rPr>
          <w:rFonts w:ascii="Arial" w:eastAsia="Calibri" w:hAnsi="Arial" w:cs="Arial"/>
          <w:sz w:val="20"/>
          <w:szCs w:val="20"/>
        </w:rPr>
      </w:pPr>
      <w:r w:rsidRPr="00917996">
        <w:rPr>
          <w:rFonts w:ascii="Arial" w:eastAsia="Calibri" w:hAnsi="Arial" w:cs="Arial"/>
          <w:b/>
          <w:sz w:val="20"/>
          <w:szCs w:val="20"/>
        </w:rPr>
        <w:t>Information and Engagement</w:t>
      </w:r>
      <w:r w:rsidRPr="00917996">
        <w:rPr>
          <w:rFonts w:ascii="Arial" w:eastAsia="Calibri" w:hAnsi="Arial" w:cs="Arial"/>
          <w:sz w:val="20"/>
          <w:szCs w:val="20"/>
        </w:rPr>
        <w:t xml:space="preserve">: to be informed about and involved in procedures, decisions, concerns and </w:t>
      </w:r>
      <w:proofErr w:type="gramStart"/>
      <w:r w:rsidRPr="00917996">
        <w:rPr>
          <w:rFonts w:ascii="Arial" w:eastAsia="Calibri" w:hAnsi="Arial" w:cs="Arial"/>
          <w:sz w:val="20"/>
          <w:szCs w:val="20"/>
        </w:rPr>
        <w:t>plans;</w:t>
      </w:r>
      <w:proofErr w:type="gramEnd"/>
      <w:r w:rsidRPr="00917996">
        <w:rPr>
          <w:rFonts w:ascii="Arial" w:eastAsia="Calibri" w:hAnsi="Arial" w:cs="Arial"/>
          <w:sz w:val="20"/>
          <w:szCs w:val="20"/>
        </w:rPr>
        <w:t xml:space="preserve"> </w:t>
      </w:r>
    </w:p>
    <w:p w14:paraId="6664B62D" w14:textId="77777777" w:rsidR="00917996" w:rsidRPr="00917996" w:rsidRDefault="00917996" w:rsidP="00917996">
      <w:pPr>
        <w:numPr>
          <w:ilvl w:val="0"/>
          <w:numId w:val="20"/>
        </w:numPr>
        <w:spacing w:after="160" w:line="259" w:lineRule="auto"/>
        <w:contextualSpacing/>
        <w:jc w:val="both"/>
        <w:rPr>
          <w:rFonts w:ascii="Arial" w:eastAsia="Calibri" w:hAnsi="Arial" w:cs="Arial"/>
          <w:sz w:val="20"/>
          <w:szCs w:val="20"/>
        </w:rPr>
      </w:pPr>
      <w:r w:rsidRPr="00917996">
        <w:rPr>
          <w:rFonts w:ascii="Arial" w:eastAsia="Calibri" w:hAnsi="Arial" w:cs="Arial"/>
          <w:b/>
          <w:sz w:val="20"/>
          <w:szCs w:val="20"/>
        </w:rPr>
        <w:t>Explanation</w:t>
      </w:r>
      <w:r w:rsidRPr="00917996">
        <w:rPr>
          <w:rFonts w:ascii="Arial" w:eastAsia="Calibri" w:hAnsi="Arial" w:cs="Arial"/>
          <w:sz w:val="20"/>
          <w:szCs w:val="20"/>
        </w:rPr>
        <w:t xml:space="preserve">: to be informed of the outcome of assessments and decisions and reasons when their views have not met with a positive </w:t>
      </w:r>
      <w:proofErr w:type="gramStart"/>
      <w:r w:rsidRPr="00917996">
        <w:rPr>
          <w:rFonts w:ascii="Arial" w:eastAsia="Calibri" w:hAnsi="Arial" w:cs="Arial"/>
          <w:sz w:val="20"/>
          <w:szCs w:val="20"/>
        </w:rPr>
        <w:t>response;</w:t>
      </w:r>
      <w:proofErr w:type="gramEnd"/>
      <w:r w:rsidRPr="00917996">
        <w:rPr>
          <w:rFonts w:ascii="Arial" w:eastAsia="Calibri" w:hAnsi="Arial" w:cs="Arial"/>
          <w:sz w:val="20"/>
          <w:szCs w:val="20"/>
        </w:rPr>
        <w:t xml:space="preserve"> </w:t>
      </w:r>
    </w:p>
    <w:p w14:paraId="40ADD834" w14:textId="77777777" w:rsidR="00917996" w:rsidRPr="00917996" w:rsidRDefault="00917996" w:rsidP="00917996">
      <w:pPr>
        <w:numPr>
          <w:ilvl w:val="0"/>
          <w:numId w:val="20"/>
        </w:numPr>
        <w:spacing w:after="160" w:line="259" w:lineRule="auto"/>
        <w:contextualSpacing/>
        <w:jc w:val="both"/>
        <w:rPr>
          <w:rFonts w:ascii="Arial" w:eastAsia="Calibri" w:hAnsi="Arial" w:cs="Arial"/>
          <w:sz w:val="20"/>
          <w:szCs w:val="20"/>
        </w:rPr>
      </w:pPr>
      <w:r w:rsidRPr="00917996">
        <w:rPr>
          <w:rFonts w:ascii="Arial" w:eastAsia="Calibri" w:hAnsi="Arial" w:cs="Arial"/>
          <w:b/>
          <w:sz w:val="20"/>
          <w:szCs w:val="20"/>
        </w:rPr>
        <w:t>Support</w:t>
      </w:r>
      <w:r w:rsidRPr="00917996">
        <w:rPr>
          <w:rFonts w:ascii="Arial" w:eastAsia="Calibri" w:hAnsi="Arial" w:cs="Arial"/>
          <w:sz w:val="20"/>
          <w:szCs w:val="20"/>
        </w:rPr>
        <w:t xml:space="preserve">: to be provided with support </w:t>
      </w:r>
      <w:proofErr w:type="gramStart"/>
      <w:r w:rsidRPr="00917996">
        <w:rPr>
          <w:rFonts w:ascii="Arial" w:eastAsia="Calibri" w:hAnsi="Arial" w:cs="Arial"/>
          <w:sz w:val="20"/>
          <w:szCs w:val="20"/>
        </w:rPr>
        <w:t>in their own right as well as</w:t>
      </w:r>
      <w:proofErr w:type="gramEnd"/>
      <w:r w:rsidRPr="00917996">
        <w:rPr>
          <w:rFonts w:ascii="Arial" w:eastAsia="Calibri" w:hAnsi="Arial" w:cs="Arial"/>
          <w:sz w:val="20"/>
          <w:szCs w:val="20"/>
        </w:rPr>
        <w:t xml:space="preserve"> a member of their </w:t>
      </w:r>
      <w:proofErr w:type="gramStart"/>
      <w:r w:rsidRPr="00917996">
        <w:rPr>
          <w:rFonts w:ascii="Arial" w:eastAsia="Calibri" w:hAnsi="Arial" w:cs="Arial"/>
          <w:sz w:val="20"/>
          <w:szCs w:val="20"/>
        </w:rPr>
        <w:t>family;</w:t>
      </w:r>
      <w:proofErr w:type="gramEnd"/>
      <w:r w:rsidRPr="00917996">
        <w:rPr>
          <w:rFonts w:ascii="Arial" w:eastAsia="Calibri" w:hAnsi="Arial" w:cs="Arial"/>
          <w:sz w:val="20"/>
          <w:szCs w:val="20"/>
        </w:rPr>
        <w:t xml:space="preserve"> </w:t>
      </w:r>
    </w:p>
    <w:p w14:paraId="684C2665" w14:textId="77777777" w:rsidR="00917996" w:rsidRPr="00917996" w:rsidRDefault="00917996" w:rsidP="00917996">
      <w:pPr>
        <w:numPr>
          <w:ilvl w:val="0"/>
          <w:numId w:val="20"/>
        </w:numPr>
        <w:spacing w:after="160" w:line="259" w:lineRule="auto"/>
        <w:contextualSpacing/>
        <w:jc w:val="both"/>
        <w:rPr>
          <w:rFonts w:ascii="Arial" w:eastAsia="Calibri" w:hAnsi="Arial" w:cs="Arial"/>
          <w:sz w:val="20"/>
          <w:szCs w:val="20"/>
        </w:rPr>
      </w:pPr>
      <w:r w:rsidRPr="00917996">
        <w:rPr>
          <w:rFonts w:ascii="Arial" w:eastAsia="Calibri" w:hAnsi="Arial" w:cs="Arial"/>
          <w:b/>
          <w:sz w:val="20"/>
          <w:szCs w:val="20"/>
        </w:rPr>
        <w:t>Advocacy</w:t>
      </w:r>
      <w:r w:rsidRPr="00917996">
        <w:rPr>
          <w:rFonts w:ascii="Arial" w:eastAsia="Calibri" w:hAnsi="Arial" w:cs="Arial"/>
          <w:sz w:val="20"/>
          <w:szCs w:val="20"/>
        </w:rPr>
        <w:t xml:space="preserve">: to be provided with advocacy to assist them in putting forward their views; and </w:t>
      </w:r>
    </w:p>
    <w:p w14:paraId="4C69D2EC" w14:textId="77777777" w:rsidR="00917996" w:rsidRPr="00917996" w:rsidRDefault="00917996" w:rsidP="00917996">
      <w:pPr>
        <w:numPr>
          <w:ilvl w:val="0"/>
          <w:numId w:val="20"/>
        </w:numPr>
        <w:spacing w:after="160" w:line="259" w:lineRule="auto"/>
        <w:contextualSpacing/>
        <w:jc w:val="both"/>
        <w:rPr>
          <w:rFonts w:ascii="Arial" w:eastAsia="Calibri" w:hAnsi="Arial" w:cs="Arial"/>
          <w:sz w:val="20"/>
          <w:szCs w:val="20"/>
        </w:rPr>
      </w:pPr>
      <w:r w:rsidRPr="00917996">
        <w:rPr>
          <w:rFonts w:ascii="Arial" w:eastAsia="Calibri" w:hAnsi="Arial" w:cs="Arial"/>
          <w:b/>
          <w:sz w:val="20"/>
          <w:szCs w:val="20"/>
        </w:rPr>
        <w:t>Protection</w:t>
      </w:r>
      <w:r w:rsidRPr="00917996">
        <w:rPr>
          <w:rFonts w:ascii="Arial" w:eastAsia="Calibri" w:hAnsi="Arial" w:cs="Arial"/>
          <w:sz w:val="20"/>
          <w:szCs w:val="20"/>
        </w:rPr>
        <w:t>: to be protected against all forms of abuse and discrimination and the right to special protection and help if a refugee.</w:t>
      </w:r>
    </w:p>
    <w:p w14:paraId="12CD8699" w14:textId="77777777" w:rsidR="00917996" w:rsidRPr="00917996" w:rsidRDefault="00917996" w:rsidP="00917996">
      <w:pPr>
        <w:spacing w:after="160" w:line="259" w:lineRule="auto"/>
        <w:ind w:left="720"/>
        <w:contextualSpacing/>
        <w:rPr>
          <w:rFonts w:ascii="Arial" w:eastAsia="Calibri" w:hAnsi="Arial" w:cs="Arial"/>
          <w:sz w:val="20"/>
          <w:szCs w:val="20"/>
        </w:rPr>
      </w:pPr>
    </w:p>
    <w:p w14:paraId="71B14D68" w14:textId="77777777" w:rsidR="00917996" w:rsidRPr="00917996" w:rsidRDefault="00917996" w:rsidP="00917996">
      <w:pPr>
        <w:spacing w:after="160" w:line="259" w:lineRule="auto"/>
        <w:rPr>
          <w:rFonts w:ascii="Arial" w:eastAsia="Calibri" w:hAnsi="Arial" w:cs="Arial"/>
          <w:b/>
          <w:bCs/>
          <w:sz w:val="20"/>
          <w:szCs w:val="20"/>
        </w:rPr>
      </w:pPr>
      <w:r w:rsidRPr="00917996">
        <w:rPr>
          <w:rFonts w:ascii="Arial" w:eastAsia="Calibri" w:hAnsi="Arial" w:cs="Arial"/>
          <w:b/>
          <w:bCs/>
          <w:sz w:val="20"/>
          <w:szCs w:val="20"/>
        </w:rPr>
        <w:t xml:space="preserve">Staff who are working with and providing services to adults should ask whether there are children in the family and consider whether the children need help or protection from harm. </w:t>
      </w:r>
    </w:p>
    <w:p w14:paraId="39F386F8" w14:textId="77777777" w:rsidR="00917996" w:rsidRPr="00917996" w:rsidRDefault="00917996" w:rsidP="00917996">
      <w:pPr>
        <w:spacing w:after="160" w:line="259" w:lineRule="auto"/>
        <w:rPr>
          <w:rFonts w:ascii="Arial" w:eastAsia="Calibri" w:hAnsi="Arial" w:cs="Arial"/>
          <w:b/>
          <w:sz w:val="20"/>
          <w:szCs w:val="20"/>
        </w:rPr>
      </w:pPr>
      <w:r w:rsidRPr="00917996">
        <w:rPr>
          <w:rFonts w:ascii="Arial" w:eastAsia="Calibri" w:hAnsi="Arial" w:cs="Arial"/>
          <w:b/>
          <w:sz w:val="20"/>
          <w:szCs w:val="20"/>
        </w:rPr>
        <w:t>Early Help</w:t>
      </w:r>
    </w:p>
    <w:p w14:paraId="4E8D990E" w14:textId="77777777" w:rsidR="00917996" w:rsidRPr="00917996" w:rsidRDefault="00917996" w:rsidP="00917996">
      <w:pPr>
        <w:numPr>
          <w:ilvl w:val="0"/>
          <w:numId w:val="21"/>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 xml:space="preserve">Providing early help is more effective in promoting the welfare of children than reacting later. Early help means providing support as soon as a problem emerges, at any point in a child’s life, from the foundation years through to the teenage years. Early help can also prevent further problems arising; for example, if it is provided as part of a support plan where a child has returned home to their family from care, or in families where there are emerging parental mental health issues or drug and alcohol misuse. </w:t>
      </w:r>
    </w:p>
    <w:p w14:paraId="29359A6F" w14:textId="77777777" w:rsidR="00917996" w:rsidRPr="00917996" w:rsidRDefault="00917996" w:rsidP="00917996">
      <w:pPr>
        <w:numPr>
          <w:ilvl w:val="0"/>
          <w:numId w:val="21"/>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 xml:space="preserve">Effective early help relies upon local organisations and agencies working together to: </w:t>
      </w:r>
    </w:p>
    <w:p w14:paraId="087260D4" w14:textId="77777777" w:rsidR="00917996" w:rsidRPr="00917996" w:rsidRDefault="00917996" w:rsidP="00917996">
      <w:pPr>
        <w:numPr>
          <w:ilvl w:val="0"/>
          <w:numId w:val="22"/>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 xml:space="preserve">identify children and families who would benefit from early </w:t>
      </w:r>
      <w:proofErr w:type="gramStart"/>
      <w:r w:rsidRPr="00917996">
        <w:rPr>
          <w:rFonts w:ascii="Arial" w:eastAsia="Calibri" w:hAnsi="Arial" w:cs="Arial"/>
          <w:sz w:val="20"/>
          <w:szCs w:val="20"/>
        </w:rPr>
        <w:t>help;</w:t>
      </w:r>
      <w:proofErr w:type="gramEnd"/>
    </w:p>
    <w:p w14:paraId="26F969F4" w14:textId="77777777" w:rsidR="00917996" w:rsidRPr="00917996" w:rsidRDefault="00917996" w:rsidP="00917996">
      <w:pPr>
        <w:numPr>
          <w:ilvl w:val="0"/>
          <w:numId w:val="22"/>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undertake an assessment of the need for early help; and</w:t>
      </w:r>
    </w:p>
    <w:p w14:paraId="49626D50" w14:textId="77777777" w:rsidR="00917996" w:rsidRPr="00917996" w:rsidRDefault="00917996" w:rsidP="00917996">
      <w:pPr>
        <w:numPr>
          <w:ilvl w:val="0"/>
          <w:numId w:val="22"/>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 xml:space="preserve">provide targeted early help services to address the assessed needs of a child and their family which focuses on activity to improve the outcomes for the child. </w:t>
      </w:r>
    </w:p>
    <w:p w14:paraId="60086E54" w14:textId="77777777" w:rsidR="00917996" w:rsidRPr="00917996" w:rsidRDefault="00917996" w:rsidP="00917996">
      <w:pPr>
        <w:numPr>
          <w:ilvl w:val="0"/>
          <w:numId w:val="21"/>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 xml:space="preserve">Local authorities, under Section 10 of the Children Act 2004, have a responsibility to </w:t>
      </w:r>
    </w:p>
    <w:p w14:paraId="3E7D654E" w14:textId="77777777" w:rsidR="00917996" w:rsidRPr="00917996" w:rsidRDefault="00917996" w:rsidP="00917996">
      <w:pPr>
        <w:spacing w:after="160" w:line="259" w:lineRule="auto"/>
        <w:ind w:left="720"/>
        <w:contextualSpacing/>
        <w:rPr>
          <w:rFonts w:ascii="Arial" w:eastAsia="Calibri" w:hAnsi="Arial" w:cs="Arial"/>
          <w:sz w:val="20"/>
          <w:szCs w:val="20"/>
        </w:rPr>
      </w:pPr>
      <w:r w:rsidRPr="00917996">
        <w:rPr>
          <w:rFonts w:ascii="Arial" w:eastAsia="Calibri" w:hAnsi="Arial" w:cs="Arial"/>
          <w:sz w:val="20"/>
          <w:szCs w:val="20"/>
        </w:rPr>
        <w:t>promote inter-agency cooperation to improve the welfare of all children.</w:t>
      </w:r>
    </w:p>
    <w:p w14:paraId="6BA4448A" w14:textId="77777777" w:rsidR="00917996" w:rsidRPr="00917996" w:rsidRDefault="00917996" w:rsidP="00917996">
      <w:pPr>
        <w:spacing w:after="160" w:line="259" w:lineRule="auto"/>
        <w:ind w:left="720"/>
        <w:contextualSpacing/>
        <w:rPr>
          <w:rFonts w:ascii="Arial" w:eastAsia="Calibri" w:hAnsi="Arial" w:cs="Arial"/>
          <w:sz w:val="20"/>
          <w:szCs w:val="20"/>
        </w:rPr>
      </w:pPr>
    </w:p>
    <w:p w14:paraId="17E64EDB" w14:textId="77777777" w:rsidR="00917996" w:rsidRPr="00917996" w:rsidRDefault="00917996" w:rsidP="00917996">
      <w:pPr>
        <w:spacing w:after="160" w:line="259" w:lineRule="auto"/>
        <w:rPr>
          <w:rFonts w:ascii="Arial" w:eastAsia="Calibri" w:hAnsi="Arial" w:cs="Arial"/>
          <w:sz w:val="20"/>
          <w:szCs w:val="20"/>
        </w:rPr>
      </w:pPr>
      <w:r w:rsidRPr="00917996">
        <w:rPr>
          <w:rFonts w:ascii="Arial" w:eastAsia="Calibri" w:hAnsi="Arial" w:cs="Arial"/>
          <w:sz w:val="20"/>
          <w:szCs w:val="20"/>
        </w:rPr>
        <w:t xml:space="preserve">Practitioners should be alert to the potential need for early help for a child who: </w:t>
      </w:r>
    </w:p>
    <w:p w14:paraId="796BF09C" w14:textId="77777777" w:rsidR="00917996" w:rsidRPr="00917996" w:rsidRDefault="00917996" w:rsidP="00917996">
      <w:pPr>
        <w:numPr>
          <w:ilvl w:val="0"/>
          <w:numId w:val="23"/>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 xml:space="preserve">is disabled and has specific additional </w:t>
      </w:r>
      <w:proofErr w:type="gramStart"/>
      <w:r w:rsidRPr="00917996">
        <w:rPr>
          <w:rFonts w:ascii="Arial" w:eastAsia="Calibri" w:hAnsi="Arial" w:cs="Arial"/>
          <w:sz w:val="20"/>
          <w:szCs w:val="20"/>
        </w:rPr>
        <w:t>needs;</w:t>
      </w:r>
      <w:proofErr w:type="gramEnd"/>
    </w:p>
    <w:p w14:paraId="3CFA94B2" w14:textId="77777777" w:rsidR="00917996" w:rsidRPr="00917996" w:rsidRDefault="00917996" w:rsidP="00917996">
      <w:pPr>
        <w:numPr>
          <w:ilvl w:val="0"/>
          <w:numId w:val="23"/>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has special educational needs (</w:t>
      </w:r>
      <w:proofErr w:type="gramStart"/>
      <w:r w:rsidRPr="00917996">
        <w:rPr>
          <w:rFonts w:ascii="Arial" w:eastAsia="Calibri" w:hAnsi="Arial" w:cs="Arial"/>
          <w:sz w:val="20"/>
          <w:szCs w:val="20"/>
        </w:rPr>
        <w:t>whether or not</w:t>
      </w:r>
      <w:proofErr w:type="gramEnd"/>
      <w:r w:rsidRPr="00917996">
        <w:rPr>
          <w:rFonts w:ascii="Arial" w:eastAsia="Calibri" w:hAnsi="Arial" w:cs="Arial"/>
          <w:sz w:val="20"/>
          <w:szCs w:val="20"/>
        </w:rPr>
        <w:t xml:space="preserve"> they have a statutory education, health and care plan</w:t>
      </w:r>
      <w:proofErr w:type="gramStart"/>
      <w:r w:rsidRPr="00917996">
        <w:rPr>
          <w:rFonts w:ascii="Arial" w:eastAsia="Calibri" w:hAnsi="Arial" w:cs="Arial"/>
          <w:sz w:val="20"/>
          <w:szCs w:val="20"/>
        </w:rPr>
        <w:t>);</w:t>
      </w:r>
      <w:proofErr w:type="gramEnd"/>
    </w:p>
    <w:p w14:paraId="74274C99" w14:textId="77777777" w:rsidR="00917996" w:rsidRPr="00917996" w:rsidRDefault="00917996" w:rsidP="00917996">
      <w:pPr>
        <w:numPr>
          <w:ilvl w:val="0"/>
          <w:numId w:val="23"/>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 xml:space="preserve">is a young </w:t>
      </w:r>
      <w:proofErr w:type="gramStart"/>
      <w:r w:rsidRPr="00917996">
        <w:rPr>
          <w:rFonts w:ascii="Arial" w:eastAsia="Calibri" w:hAnsi="Arial" w:cs="Arial"/>
          <w:sz w:val="20"/>
          <w:szCs w:val="20"/>
        </w:rPr>
        <w:t>carer;</w:t>
      </w:r>
      <w:proofErr w:type="gramEnd"/>
    </w:p>
    <w:p w14:paraId="22B284EB" w14:textId="77777777" w:rsidR="00917996" w:rsidRPr="00917996" w:rsidRDefault="00917996" w:rsidP="00917996">
      <w:pPr>
        <w:numPr>
          <w:ilvl w:val="0"/>
          <w:numId w:val="23"/>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 xml:space="preserve">is showing signs of being drawn into anti-social or criminal behaviour, including gang involvement and association with organised crime </w:t>
      </w:r>
      <w:proofErr w:type="gramStart"/>
      <w:r w:rsidRPr="00917996">
        <w:rPr>
          <w:rFonts w:ascii="Arial" w:eastAsia="Calibri" w:hAnsi="Arial" w:cs="Arial"/>
          <w:sz w:val="20"/>
          <w:szCs w:val="20"/>
        </w:rPr>
        <w:t>groups;</w:t>
      </w:r>
      <w:proofErr w:type="gramEnd"/>
    </w:p>
    <w:p w14:paraId="35A1DE40" w14:textId="77777777" w:rsidR="00917996" w:rsidRPr="00917996" w:rsidRDefault="00917996" w:rsidP="00917996">
      <w:pPr>
        <w:numPr>
          <w:ilvl w:val="0"/>
          <w:numId w:val="23"/>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 xml:space="preserve">is frequently missing/goes missing from care or from </w:t>
      </w:r>
      <w:proofErr w:type="gramStart"/>
      <w:r w:rsidRPr="00917996">
        <w:rPr>
          <w:rFonts w:ascii="Arial" w:eastAsia="Calibri" w:hAnsi="Arial" w:cs="Arial"/>
          <w:sz w:val="20"/>
          <w:szCs w:val="20"/>
        </w:rPr>
        <w:t>home;</w:t>
      </w:r>
      <w:proofErr w:type="gramEnd"/>
    </w:p>
    <w:p w14:paraId="1DD7FD8A" w14:textId="77777777" w:rsidR="00917996" w:rsidRPr="00917996" w:rsidRDefault="00917996" w:rsidP="00917996">
      <w:pPr>
        <w:numPr>
          <w:ilvl w:val="0"/>
          <w:numId w:val="23"/>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 xml:space="preserve">is at risk of modern slavery, trafficking or </w:t>
      </w:r>
      <w:proofErr w:type="gramStart"/>
      <w:r w:rsidRPr="00917996">
        <w:rPr>
          <w:rFonts w:ascii="Arial" w:eastAsia="Calibri" w:hAnsi="Arial" w:cs="Arial"/>
          <w:sz w:val="20"/>
          <w:szCs w:val="20"/>
        </w:rPr>
        <w:t>exploitation;</w:t>
      </w:r>
      <w:proofErr w:type="gramEnd"/>
    </w:p>
    <w:p w14:paraId="02266B22" w14:textId="77777777" w:rsidR="00917996" w:rsidRPr="00917996" w:rsidRDefault="00917996" w:rsidP="00917996">
      <w:pPr>
        <w:numPr>
          <w:ilvl w:val="0"/>
          <w:numId w:val="23"/>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 xml:space="preserve">is at risk of being radicalised or </w:t>
      </w:r>
      <w:proofErr w:type="gramStart"/>
      <w:r w:rsidRPr="00917996">
        <w:rPr>
          <w:rFonts w:ascii="Arial" w:eastAsia="Calibri" w:hAnsi="Arial" w:cs="Arial"/>
          <w:sz w:val="20"/>
          <w:szCs w:val="20"/>
        </w:rPr>
        <w:t>exploited;</w:t>
      </w:r>
      <w:proofErr w:type="gramEnd"/>
    </w:p>
    <w:p w14:paraId="16E89C38" w14:textId="77777777" w:rsidR="00917996" w:rsidRPr="00917996" w:rsidRDefault="00917996" w:rsidP="00917996">
      <w:pPr>
        <w:numPr>
          <w:ilvl w:val="0"/>
          <w:numId w:val="23"/>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lastRenderedPageBreak/>
        <w:t xml:space="preserve">is in a family circumstance presenting challenges for the child, such as drug and alcohol misuse, adult mental health issues and domestic </w:t>
      </w:r>
      <w:proofErr w:type="gramStart"/>
      <w:r w:rsidRPr="00917996">
        <w:rPr>
          <w:rFonts w:ascii="Arial" w:eastAsia="Calibri" w:hAnsi="Arial" w:cs="Arial"/>
          <w:sz w:val="20"/>
          <w:szCs w:val="20"/>
        </w:rPr>
        <w:t>abuse;</w:t>
      </w:r>
      <w:proofErr w:type="gramEnd"/>
    </w:p>
    <w:p w14:paraId="74BDD1E8" w14:textId="77777777" w:rsidR="00917996" w:rsidRPr="00917996" w:rsidRDefault="00917996" w:rsidP="00917996">
      <w:pPr>
        <w:numPr>
          <w:ilvl w:val="0"/>
          <w:numId w:val="23"/>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 xml:space="preserve">is misusing drugs or alcohol </w:t>
      </w:r>
      <w:proofErr w:type="gramStart"/>
      <w:r w:rsidRPr="00917996">
        <w:rPr>
          <w:rFonts w:ascii="Arial" w:eastAsia="Calibri" w:hAnsi="Arial" w:cs="Arial"/>
          <w:sz w:val="20"/>
          <w:szCs w:val="20"/>
        </w:rPr>
        <w:t>themselves;</w:t>
      </w:r>
      <w:proofErr w:type="gramEnd"/>
    </w:p>
    <w:p w14:paraId="312A9FA7" w14:textId="77777777" w:rsidR="00917996" w:rsidRPr="00917996" w:rsidRDefault="00917996" w:rsidP="00917996">
      <w:pPr>
        <w:numPr>
          <w:ilvl w:val="0"/>
          <w:numId w:val="23"/>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has returned home to their family from care; and</w:t>
      </w:r>
    </w:p>
    <w:p w14:paraId="4B3B9293" w14:textId="77777777" w:rsidR="00917996" w:rsidRPr="00917996" w:rsidRDefault="00917996" w:rsidP="00917996">
      <w:pPr>
        <w:numPr>
          <w:ilvl w:val="0"/>
          <w:numId w:val="23"/>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is a privately fostered child.</w:t>
      </w:r>
    </w:p>
    <w:p w14:paraId="4772E120" w14:textId="77777777" w:rsidR="00917996" w:rsidRPr="00917996" w:rsidRDefault="00917996" w:rsidP="00917996">
      <w:pPr>
        <w:spacing w:after="160" w:line="259" w:lineRule="auto"/>
        <w:ind w:left="720"/>
        <w:contextualSpacing/>
        <w:rPr>
          <w:rFonts w:ascii="Arial" w:eastAsia="Calibri" w:hAnsi="Arial" w:cs="Arial"/>
          <w:sz w:val="20"/>
          <w:szCs w:val="20"/>
        </w:rPr>
      </w:pPr>
      <w:r w:rsidRPr="00917996">
        <w:rPr>
          <w:rFonts w:ascii="Arial" w:eastAsia="Calibri" w:hAnsi="Arial" w:cs="Arial"/>
          <w:sz w:val="20"/>
          <w:szCs w:val="20"/>
        </w:rPr>
        <w:t xml:space="preserve"> </w:t>
      </w:r>
    </w:p>
    <w:p w14:paraId="1D336CA8" w14:textId="77777777" w:rsidR="00917996" w:rsidRPr="00917996" w:rsidRDefault="00917996" w:rsidP="00917996">
      <w:pPr>
        <w:spacing w:after="160" w:line="259" w:lineRule="auto"/>
        <w:rPr>
          <w:rFonts w:ascii="Arial" w:eastAsia="Calibri" w:hAnsi="Arial" w:cs="Arial"/>
          <w:sz w:val="20"/>
          <w:szCs w:val="20"/>
        </w:rPr>
      </w:pPr>
      <w:r w:rsidRPr="00917996">
        <w:rPr>
          <w:rFonts w:ascii="Arial" w:eastAsia="Calibri" w:hAnsi="Arial" w:cs="Arial"/>
          <w:sz w:val="20"/>
          <w:szCs w:val="20"/>
        </w:rPr>
        <w:t>Children and families may need support from a wide range of local organisations and agencies. Where a child and family would benefit from coordinated support from more than one organisation or agency (e.g. education, health, housing, police) there should be an inter-agency assessment. These early help assessments should be evidence-based, be clear about the action to be taken and services to be provided and identify what help the child and family require to prevent needs escalating to a point where intervention would be needed through a statutory assessment under the Children Act 1989.</w:t>
      </w:r>
    </w:p>
    <w:p w14:paraId="58DC2F50" w14:textId="77777777" w:rsidR="00917996" w:rsidRPr="00917996" w:rsidRDefault="00917996" w:rsidP="00917996">
      <w:pPr>
        <w:spacing w:after="160" w:line="259" w:lineRule="auto"/>
        <w:rPr>
          <w:rFonts w:ascii="Arial" w:eastAsia="Calibri" w:hAnsi="Arial" w:cs="Arial"/>
          <w:sz w:val="20"/>
          <w:szCs w:val="20"/>
        </w:rPr>
      </w:pPr>
      <w:r w:rsidRPr="00917996">
        <w:rPr>
          <w:rFonts w:ascii="Arial" w:eastAsia="Calibri" w:hAnsi="Arial" w:cs="Arial"/>
          <w:sz w:val="20"/>
          <w:szCs w:val="20"/>
        </w:rPr>
        <w:t xml:space="preserve">For an early help assessment to be effective it should be undertaken with the agreement of the child and their parents or carers, involving the child and family as well as all the practitioners who are working with them. It should take account of the child’s wishes and feelings wherever possible. In cases where consent is not given for an early help assessment, practitioners should consider how the needs of the child might be met. If at any time it is considered that the child may be a child in need, as defined in the Children Act 1989, or that the child has suffered significant harm or is likely to do so, a referral should be made immediately to local authority children’s social care. This referral can be made by any practitioner. </w:t>
      </w:r>
    </w:p>
    <w:p w14:paraId="120FF871" w14:textId="77777777" w:rsidR="00917996" w:rsidRPr="00917996" w:rsidRDefault="00917996" w:rsidP="00917996">
      <w:pPr>
        <w:spacing w:after="160" w:line="259" w:lineRule="auto"/>
        <w:rPr>
          <w:rFonts w:ascii="Arial" w:eastAsia="Calibri" w:hAnsi="Arial" w:cs="Arial"/>
          <w:b/>
          <w:sz w:val="20"/>
          <w:szCs w:val="20"/>
        </w:rPr>
      </w:pPr>
      <w:r w:rsidRPr="00917996">
        <w:rPr>
          <w:rFonts w:ascii="Arial" w:eastAsia="Calibri" w:hAnsi="Arial" w:cs="Arial"/>
          <w:b/>
          <w:sz w:val="20"/>
          <w:szCs w:val="20"/>
        </w:rPr>
        <w:t xml:space="preserve">Concerns </w:t>
      </w:r>
    </w:p>
    <w:p w14:paraId="09BABB81" w14:textId="77777777" w:rsidR="00917996" w:rsidRPr="00917996" w:rsidRDefault="00917996" w:rsidP="00917996">
      <w:pPr>
        <w:spacing w:after="160" w:line="259" w:lineRule="auto"/>
        <w:rPr>
          <w:rFonts w:ascii="Arial" w:eastAsia="Calibri" w:hAnsi="Arial" w:cs="Arial"/>
          <w:sz w:val="20"/>
          <w:szCs w:val="20"/>
        </w:rPr>
      </w:pPr>
      <w:r w:rsidRPr="00917996">
        <w:rPr>
          <w:rFonts w:ascii="Arial" w:eastAsia="Calibri" w:hAnsi="Arial" w:cs="Arial"/>
          <w:sz w:val="20"/>
          <w:szCs w:val="20"/>
        </w:rPr>
        <w:t xml:space="preserve">Anyone who has concerns about a child’s welfare should make a referral to local authority children’s social care and should do so immediately if there is a concern that the child is suffering significant harm or is likely to do so. </w:t>
      </w:r>
      <w:r w:rsidRPr="00917996">
        <w:rPr>
          <w:rFonts w:ascii="Arial" w:eastAsia="Calibri" w:hAnsi="Arial" w:cs="Arial"/>
          <w:b/>
          <w:sz w:val="20"/>
          <w:szCs w:val="20"/>
        </w:rPr>
        <w:t>Practitioners who make a referral should always follow up their concerns if they are not satisfied with the response</w:t>
      </w:r>
      <w:r w:rsidRPr="00917996">
        <w:rPr>
          <w:rFonts w:ascii="Arial" w:eastAsia="Calibri" w:hAnsi="Arial" w:cs="Arial"/>
          <w:sz w:val="20"/>
          <w:szCs w:val="20"/>
        </w:rPr>
        <w:t>.</w:t>
      </w:r>
    </w:p>
    <w:p w14:paraId="7D0FDE5D" w14:textId="59D0AA2F" w:rsidR="00917996" w:rsidRDefault="00917996" w:rsidP="1626E9D5">
      <w:pPr>
        <w:spacing w:after="160" w:line="259" w:lineRule="auto"/>
        <w:rPr>
          <w:rFonts w:ascii="Arial" w:eastAsia="Calibri" w:hAnsi="Arial" w:cs="Arial"/>
          <w:sz w:val="20"/>
          <w:szCs w:val="20"/>
        </w:rPr>
      </w:pPr>
      <w:r w:rsidRPr="1626E9D5">
        <w:rPr>
          <w:rFonts w:ascii="Arial" w:eastAsia="Calibri" w:hAnsi="Arial" w:cs="Arial"/>
          <w:sz w:val="20"/>
          <w:szCs w:val="20"/>
        </w:rPr>
        <w:t>When practitioners refer a child, they should include any information they have on the child’s developmental needs, the capacity of the child’s parents or carers to meet those needs and any external factors that may be undermining their capacity to parent. This information may</w:t>
      </w:r>
      <w:r w:rsidR="496FDB6D" w:rsidRPr="1626E9D5">
        <w:rPr>
          <w:rFonts w:ascii="Arial" w:eastAsia="Calibri" w:hAnsi="Arial" w:cs="Arial"/>
          <w:sz w:val="20"/>
          <w:szCs w:val="20"/>
        </w:rPr>
        <w:t>+</w:t>
      </w:r>
    </w:p>
    <w:p w14:paraId="3C730C73" w14:textId="77777777" w:rsidR="00917996" w:rsidRPr="00917996" w:rsidRDefault="00917996" w:rsidP="00917996">
      <w:pPr>
        <w:spacing w:after="160" w:line="259" w:lineRule="auto"/>
        <w:rPr>
          <w:rFonts w:ascii="Arial" w:eastAsia="Calibri" w:hAnsi="Arial" w:cs="Arial"/>
          <w:b/>
          <w:sz w:val="20"/>
          <w:szCs w:val="20"/>
        </w:rPr>
      </w:pPr>
      <w:r w:rsidRPr="00917996">
        <w:rPr>
          <w:rFonts w:ascii="Arial" w:eastAsia="Calibri" w:hAnsi="Arial" w:cs="Arial"/>
          <w:b/>
          <w:sz w:val="20"/>
          <w:szCs w:val="20"/>
        </w:rPr>
        <w:t>Feedback should be given by local authority children’s social care to the referrer.</w:t>
      </w:r>
    </w:p>
    <w:p w14:paraId="24B16AE0" w14:textId="77777777" w:rsidR="00917996" w:rsidRPr="00917996" w:rsidRDefault="00917996" w:rsidP="00917996">
      <w:pPr>
        <w:spacing w:after="160" w:line="259" w:lineRule="auto"/>
        <w:rPr>
          <w:rFonts w:ascii="Arial" w:eastAsia="Calibri" w:hAnsi="Arial" w:cs="Arial"/>
          <w:b/>
          <w:sz w:val="20"/>
          <w:szCs w:val="20"/>
        </w:rPr>
      </w:pPr>
      <w:r w:rsidRPr="00917996">
        <w:rPr>
          <w:rFonts w:ascii="Arial" w:eastAsia="Calibri" w:hAnsi="Arial" w:cs="Arial"/>
          <w:b/>
          <w:sz w:val="20"/>
          <w:szCs w:val="20"/>
        </w:rPr>
        <w:t xml:space="preserve">Practitioners should be proactive in sharing information as early as possible to help identify, assess and respond to risks or concerns about the safety and welfare of children. </w:t>
      </w:r>
    </w:p>
    <w:p w14:paraId="455DD7B6" w14:textId="77777777" w:rsidR="00917996" w:rsidRPr="00917996" w:rsidRDefault="00917996" w:rsidP="00917996">
      <w:pPr>
        <w:spacing w:after="160" w:line="259" w:lineRule="auto"/>
        <w:rPr>
          <w:rFonts w:ascii="Arial" w:eastAsia="Calibri" w:hAnsi="Arial" w:cs="Arial"/>
          <w:b/>
          <w:sz w:val="20"/>
          <w:szCs w:val="20"/>
        </w:rPr>
      </w:pPr>
      <w:r w:rsidRPr="00917996">
        <w:rPr>
          <w:rFonts w:ascii="Arial" w:eastAsia="Calibri" w:hAnsi="Arial" w:cs="Arial"/>
          <w:b/>
          <w:sz w:val="20"/>
          <w:szCs w:val="20"/>
        </w:rPr>
        <w:t xml:space="preserve">Practitioners should be </w:t>
      </w:r>
      <w:proofErr w:type="gramStart"/>
      <w:r w:rsidRPr="00917996">
        <w:rPr>
          <w:rFonts w:ascii="Arial" w:eastAsia="Calibri" w:hAnsi="Arial" w:cs="Arial"/>
          <w:b/>
          <w:sz w:val="20"/>
          <w:szCs w:val="20"/>
        </w:rPr>
        <w:t>alert</w:t>
      </w:r>
      <w:proofErr w:type="gramEnd"/>
      <w:r w:rsidRPr="00917996">
        <w:rPr>
          <w:rFonts w:ascii="Arial" w:eastAsia="Calibri" w:hAnsi="Arial" w:cs="Arial"/>
          <w:b/>
          <w:sz w:val="20"/>
          <w:szCs w:val="20"/>
        </w:rPr>
        <w:t xml:space="preserve"> to sharing important information about any adults with whom that child has contact, which may impact the child’s safety or welfare.</w:t>
      </w:r>
    </w:p>
    <w:p w14:paraId="3C292DC5" w14:textId="77777777" w:rsidR="00917996" w:rsidRPr="00917996" w:rsidRDefault="00917996" w:rsidP="00917996">
      <w:pPr>
        <w:spacing w:after="160" w:line="259" w:lineRule="auto"/>
        <w:rPr>
          <w:rFonts w:ascii="Arial" w:eastAsia="Calibri" w:hAnsi="Arial" w:cs="Arial"/>
          <w:b/>
          <w:sz w:val="20"/>
          <w:szCs w:val="20"/>
        </w:rPr>
      </w:pPr>
      <w:r w:rsidRPr="00917996">
        <w:rPr>
          <w:rFonts w:ascii="Arial" w:eastAsia="Calibri" w:hAnsi="Arial" w:cs="Arial"/>
          <w:b/>
          <w:sz w:val="20"/>
          <w:szCs w:val="20"/>
        </w:rPr>
        <w:t>Fears about sharing information must not be allowed to stand in the way of the need to promote the welfare, and protect the safety, of children, which must always be the paramount concern.</w:t>
      </w:r>
    </w:p>
    <w:p w14:paraId="12CDB171" w14:textId="77777777" w:rsidR="00917996" w:rsidRPr="00917996" w:rsidRDefault="00917996" w:rsidP="00917996">
      <w:pPr>
        <w:spacing w:after="160" w:line="259" w:lineRule="auto"/>
        <w:rPr>
          <w:rFonts w:ascii="Arial" w:eastAsia="Calibri" w:hAnsi="Arial" w:cs="Arial"/>
          <w:sz w:val="20"/>
          <w:szCs w:val="20"/>
        </w:rPr>
      </w:pPr>
      <w:r w:rsidRPr="00917996">
        <w:rPr>
          <w:rFonts w:ascii="Arial" w:eastAsia="Calibri" w:hAnsi="Arial" w:cs="Arial"/>
          <w:sz w:val="20"/>
          <w:szCs w:val="20"/>
        </w:rPr>
        <w:t xml:space="preserve">All practitioners should be particularly alert to the importance of sharing information when a child moves from one local authority into another, due to the risk that knowledge pertinent to keeping a child safe could be lost. </w:t>
      </w:r>
    </w:p>
    <w:p w14:paraId="781CEB7A" w14:textId="77777777" w:rsidR="00917996" w:rsidRPr="00917996" w:rsidRDefault="00917996" w:rsidP="00917996">
      <w:pPr>
        <w:spacing w:after="160" w:line="259" w:lineRule="auto"/>
        <w:rPr>
          <w:rFonts w:ascii="Arial" w:eastAsia="Calibri" w:hAnsi="Arial" w:cs="Arial"/>
          <w:sz w:val="20"/>
          <w:szCs w:val="20"/>
        </w:rPr>
      </w:pPr>
      <w:r w:rsidRPr="00917996">
        <w:rPr>
          <w:rFonts w:ascii="Arial" w:eastAsia="Calibri" w:hAnsi="Arial" w:cs="Arial"/>
          <w:sz w:val="20"/>
          <w:szCs w:val="20"/>
        </w:rPr>
        <w:t xml:space="preserve">All practitioners should aim to gain consent to share information but should be mindful of situations where to do so would place a child at increased risk of harm. Information may be shared without consent if a practitioner has reason to believe that there is good reason to do so, and that the sharing of information will enhance the safeguarding of a child in a timely manner. When decisions are made to share or withhold information, practitioners should record who has been given the information and why. </w:t>
      </w:r>
    </w:p>
    <w:p w14:paraId="0882A6B4" w14:textId="77777777" w:rsidR="00917996" w:rsidRPr="00917996" w:rsidRDefault="00917996" w:rsidP="00917996">
      <w:pPr>
        <w:spacing w:after="160" w:line="259" w:lineRule="auto"/>
        <w:rPr>
          <w:rFonts w:ascii="Arial" w:eastAsia="Calibri" w:hAnsi="Arial" w:cs="Arial"/>
          <w:b/>
          <w:sz w:val="20"/>
          <w:szCs w:val="20"/>
        </w:rPr>
      </w:pPr>
      <w:r w:rsidRPr="00917996">
        <w:rPr>
          <w:rFonts w:ascii="Arial" w:eastAsia="Calibri" w:hAnsi="Arial" w:cs="Arial"/>
          <w:b/>
          <w:sz w:val="20"/>
          <w:szCs w:val="20"/>
        </w:rPr>
        <w:lastRenderedPageBreak/>
        <w:t>Safeguarding of children and individuals at risk as a processing condition allows practitioners to share information. This includes allowing practitioners to share information without consent, if it is not possible to gain consent, it cannot be reasonably expected that a practitioner gains consent, or if to gain consent would place a child at risk.</w:t>
      </w:r>
    </w:p>
    <w:p w14:paraId="1741F2C7" w14:textId="77777777" w:rsidR="00917996" w:rsidRPr="00917996" w:rsidRDefault="00917996" w:rsidP="00917996">
      <w:pPr>
        <w:spacing w:after="160" w:line="259" w:lineRule="auto"/>
        <w:rPr>
          <w:rFonts w:ascii="Arial" w:eastAsia="Calibri" w:hAnsi="Arial" w:cs="Arial"/>
          <w:b/>
          <w:sz w:val="20"/>
          <w:szCs w:val="20"/>
        </w:rPr>
      </w:pPr>
      <w:r w:rsidRPr="00917996">
        <w:rPr>
          <w:rFonts w:ascii="Arial" w:eastAsia="Calibri" w:hAnsi="Arial" w:cs="Arial"/>
          <w:b/>
          <w:sz w:val="20"/>
          <w:szCs w:val="20"/>
        </w:rPr>
        <w:t xml:space="preserve">Contextual Safeguarding </w:t>
      </w:r>
    </w:p>
    <w:p w14:paraId="580B7649" w14:textId="77777777" w:rsidR="00917996" w:rsidRPr="00917996" w:rsidRDefault="00917996" w:rsidP="00917996">
      <w:pPr>
        <w:spacing w:after="160" w:line="259" w:lineRule="auto"/>
        <w:rPr>
          <w:rFonts w:ascii="Arial" w:eastAsia="Calibri" w:hAnsi="Arial" w:cs="Arial"/>
          <w:sz w:val="20"/>
          <w:szCs w:val="20"/>
        </w:rPr>
      </w:pPr>
      <w:r w:rsidRPr="00917996">
        <w:rPr>
          <w:rFonts w:ascii="Arial" w:eastAsia="Calibri" w:hAnsi="Arial" w:cs="Arial"/>
          <w:sz w:val="20"/>
          <w:szCs w:val="20"/>
        </w:rPr>
        <w:t>As well as threats to the welfare of children from within their families, children may be vulnerable to abuse or exploitation from outside their families. These extra-familial threats might arise at school and other educational establishments, from within peer groups, or more widely from within the wider community and/or online.</w:t>
      </w:r>
    </w:p>
    <w:p w14:paraId="4AC5BEFD" w14:textId="77777777" w:rsidR="00917996" w:rsidRPr="00917996" w:rsidRDefault="00917996" w:rsidP="00917996">
      <w:pPr>
        <w:spacing w:after="160" w:line="259" w:lineRule="auto"/>
        <w:rPr>
          <w:rFonts w:ascii="Arial" w:eastAsia="Calibri" w:hAnsi="Arial" w:cs="Arial"/>
          <w:sz w:val="20"/>
          <w:szCs w:val="20"/>
        </w:rPr>
      </w:pPr>
      <w:r w:rsidRPr="00917996">
        <w:rPr>
          <w:rFonts w:ascii="Arial" w:eastAsia="Calibri" w:hAnsi="Arial" w:cs="Arial"/>
          <w:sz w:val="20"/>
          <w:szCs w:val="20"/>
        </w:rPr>
        <w:t xml:space="preserve">Children who may be alleged perpetrators should also be assessed to understand the impact of contextual issues on their safety and welfare. Assessments of children in such cases should consider the individual needs and vulnerabilities of each child. They should look at the parental capacity to support the child, including helping the parents and carers to understand any risks and support them to keep children safe and assess potential risk to the child.  </w:t>
      </w:r>
    </w:p>
    <w:p w14:paraId="1F3CBC0A" w14:textId="77777777" w:rsidR="00917996" w:rsidRPr="00917996" w:rsidRDefault="00917996" w:rsidP="00917996">
      <w:pPr>
        <w:spacing w:after="160" w:line="259" w:lineRule="auto"/>
        <w:rPr>
          <w:rFonts w:ascii="Arial" w:eastAsia="Calibri" w:hAnsi="Arial" w:cs="Arial"/>
          <w:b/>
          <w:sz w:val="20"/>
          <w:szCs w:val="20"/>
        </w:rPr>
      </w:pPr>
      <w:r w:rsidRPr="00917996">
        <w:rPr>
          <w:rFonts w:ascii="Arial" w:eastAsia="Calibri" w:hAnsi="Arial" w:cs="Arial"/>
          <w:b/>
          <w:sz w:val="20"/>
          <w:szCs w:val="20"/>
        </w:rPr>
        <w:t xml:space="preserve">Developing a Clear Analysis </w:t>
      </w:r>
    </w:p>
    <w:p w14:paraId="78069416" w14:textId="77777777" w:rsidR="00917996" w:rsidRPr="00917996" w:rsidRDefault="00917996" w:rsidP="00917996">
      <w:pPr>
        <w:spacing w:after="160" w:line="259" w:lineRule="auto"/>
        <w:rPr>
          <w:rFonts w:ascii="Arial" w:eastAsia="Calibri" w:hAnsi="Arial" w:cs="Arial"/>
          <w:sz w:val="20"/>
          <w:szCs w:val="20"/>
        </w:rPr>
      </w:pPr>
      <w:r w:rsidRPr="00917996">
        <w:rPr>
          <w:rFonts w:ascii="Arial" w:eastAsia="Calibri" w:hAnsi="Arial" w:cs="Arial"/>
          <w:sz w:val="20"/>
          <w:szCs w:val="20"/>
        </w:rPr>
        <w:t>A desire to think the best of adults and to hope they can overcome their difficulties should not subvert the need to protect children from chaotic, abusive and neglectful homes.</w:t>
      </w:r>
    </w:p>
    <w:p w14:paraId="2F6C02A2" w14:textId="77777777" w:rsidR="00917996" w:rsidRPr="00917996" w:rsidRDefault="00917996" w:rsidP="00917996">
      <w:pPr>
        <w:spacing w:after="160" w:line="259" w:lineRule="auto"/>
        <w:rPr>
          <w:rFonts w:ascii="Arial" w:eastAsia="Calibri" w:hAnsi="Arial" w:cs="Arial"/>
          <w:b/>
          <w:sz w:val="20"/>
          <w:szCs w:val="20"/>
        </w:rPr>
      </w:pPr>
      <w:r w:rsidRPr="00917996">
        <w:rPr>
          <w:rFonts w:ascii="Arial" w:eastAsia="Calibri" w:hAnsi="Arial" w:cs="Arial"/>
          <w:b/>
          <w:sz w:val="20"/>
          <w:szCs w:val="20"/>
        </w:rPr>
        <w:t>Timeliness of Referrals</w:t>
      </w:r>
    </w:p>
    <w:p w14:paraId="5DADD764" w14:textId="77777777" w:rsidR="00917996" w:rsidRPr="00917996" w:rsidRDefault="00917996" w:rsidP="00917996">
      <w:pPr>
        <w:spacing w:after="160" w:line="259" w:lineRule="auto"/>
        <w:rPr>
          <w:rFonts w:ascii="Arial" w:eastAsia="Calibri" w:hAnsi="Arial" w:cs="Arial"/>
          <w:sz w:val="20"/>
          <w:szCs w:val="20"/>
        </w:rPr>
      </w:pPr>
      <w:r w:rsidRPr="00917996">
        <w:rPr>
          <w:rFonts w:ascii="Arial" w:eastAsia="Calibri" w:hAnsi="Arial" w:cs="Arial"/>
          <w:sz w:val="20"/>
          <w:szCs w:val="20"/>
        </w:rPr>
        <w:t xml:space="preserve">When you make a referral for an assessment to be undertaken, Working Together points out that: </w:t>
      </w:r>
    </w:p>
    <w:p w14:paraId="712D0FA9" w14:textId="77777777" w:rsidR="00917996" w:rsidRPr="00917996" w:rsidRDefault="00917996" w:rsidP="00917996">
      <w:pPr>
        <w:spacing w:after="160" w:line="259" w:lineRule="auto"/>
        <w:rPr>
          <w:rFonts w:ascii="Arial" w:eastAsia="Calibri" w:hAnsi="Arial" w:cs="Arial"/>
          <w:sz w:val="20"/>
          <w:szCs w:val="20"/>
        </w:rPr>
      </w:pPr>
      <w:r w:rsidRPr="00917996">
        <w:rPr>
          <w:rFonts w:ascii="Arial" w:eastAsia="Calibri" w:hAnsi="Arial" w:cs="Arial"/>
          <w:sz w:val="20"/>
          <w:szCs w:val="20"/>
        </w:rPr>
        <w:t xml:space="preserve">Within </w:t>
      </w:r>
      <w:r w:rsidRPr="00917996">
        <w:rPr>
          <w:rFonts w:ascii="Arial" w:eastAsia="Calibri" w:hAnsi="Arial" w:cs="Arial"/>
          <w:b/>
          <w:sz w:val="20"/>
          <w:szCs w:val="20"/>
        </w:rPr>
        <w:t>one working day</w:t>
      </w:r>
      <w:r w:rsidRPr="00917996">
        <w:rPr>
          <w:rFonts w:ascii="Arial" w:eastAsia="Calibri" w:hAnsi="Arial" w:cs="Arial"/>
          <w:sz w:val="20"/>
          <w:szCs w:val="20"/>
        </w:rPr>
        <w:t xml:space="preserve"> of a referral being received, a local authority social worker should acknowledge receipt to the referrer and </w:t>
      </w:r>
      <w:proofErr w:type="gramStart"/>
      <w:r w:rsidRPr="00917996">
        <w:rPr>
          <w:rFonts w:ascii="Arial" w:eastAsia="Calibri" w:hAnsi="Arial" w:cs="Arial"/>
          <w:sz w:val="20"/>
          <w:szCs w:val="20"/>
        </w:rPr>
        <w:t>make a decision</w:t>
      </w:r>
      <w:proofErr w:type="gramEnd"/>
      <w:r w:rsidRPr="00917996">
        <w:rPr>
          <w:rFonts w:ascii="Arial" w:eastAsia="Calibri" w:hAnsi="Arial" w:cs="Arial"/>
          <w:sz w:val="20"/>
          <w:szCs w:val="20"/>
        </w:rPr>
        <w:t xml:space="preserve"> about next steps and the type of response required. This will include determining whether: </w:t>
      </w:r>
    </w:p>
    <w:p w14:paraId="68BEBBA8" w14:textId="77777777" w:rsidR="00917996" w:rsidRPr="00917996" w:rsidRDefault="00917996" w:rsidP="00917996">
      <w:pPr>
        <w:numPr>
          <w:ilvl w:val="0"/>
          <w:numId w:val="24"/>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 xml:space="preserve">the child requires immediate protection and urgent action is </w:t>
      </w:r>
      <w:proofErr w:type="gramStart"/>
      <w:r w:rsidRPr="00917996">
        <w:rPr>
          <w:rFonts w:ascii="Arial" w:eastAsia="Calibri" w:hAnsi="Arial" w:cs="Arial"/>
          <w:sz w:val="20"/>
          <w:szCs w:val="20"/>
        </w:rPr>
        <w:t>required;</w:t>
      </w:r>
      <w:proofErr w:type="gramEnd"/>
    </w:p>
    <w:p w14:paraId="78320035" w14:textId="77777777" w:rsidR="00917996" w:rsidRPr="00917996" w:rsidRDefault="00917996" w:rsidP="00917996">
      <w:pPr>
        <w:numPr>
          <w:ilvl w:val="0"/>
          <w:numId w:val="24"/>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 xml:space="preserve">the child is in need and should be assessed under section 17 of the Children Act </w:t>
      </w:r>
      <w:proofErr w:type="gramStart"/>
      <w:r w:rsidRPr="00917996">
        <w:rPr>
          <w:rFonts w:ascii="Arial" w:eastAsia="Calibri" w:hAnsi="Arial" w:cs="Arial"/>
          <w:sz w:val="20"/>
          <w:szCs w:val="20"/>
        </w:rPr>
        <w:t>1989;</w:t>
      </w:r>
      <w:proofErr w:type="gramEnd"/>
    </w:p>
    <w:p w14:paraId="313EEBD6" w14:textId="77777777" w:rsidR="00917996" w:rsidRPr="00917996" w:rsidRDefault="00917996" w:rsidP="00917996">
      <w:pPr>
        <w:numPr>
          <w:ilvl w:val="0"/>
          <w:numId w:val="24"/>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 xml:space="preserve">there is reasonable cause to suspect that the child is suffering or likely to suffer significant harm, and whether enquires must be made and the child assessed under Section 47 of the Children Act </w:t>
      </w:r>
      <w:proofErr w:type="gramStart"/>
      <w:r w:rsidRPr="00917996">
        <w:rPr>
          <w:rFonts w:ascii="Arial" w:eastAsia="Calibri" w:hAnsi="Arial" w:cs="Arial"/>
          <w:sz w:val="20"/>
          <w:szCs w:val="20"/>
        </w:rPr>
        <w:t>1989;</w:t>
      </w:r>
      <w:proofErr w:type="gramEnd"/>
    </w:p>
    <w:p w14:paraId="55EA50E0" w14:textId="77777777" w:rsidR="00917996" w:rsidRPr="00917996" w:rsidRDefault="00917996" w:rsidP="00917996">
      <w:pPr>
        <w:numPr>
          <w:ilvl w:val="0"/>
          <w:numId w:val="24"/>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 xml:space="preserve">any services are required by the child and family and what type of </w:t>
      </w:r>
      <w:proofErr w:type="gramStart"/>
      <w:r w:rsidRPr="00917996">
        <w:rPr>
          <w:rFonts w:ascii="Arial" w:eastAsia="Calibri" w:hAnsi="Arial" w:cs="Arial"/>
          <w:sz w:val="20"/>
          <w:szCs w:val="20"/>
        </w:rPr>
        <w:t>services;</w:t>
      </w:r>
      <w:proofErr w:type="gramEnd"/>
    </w:p>
    <w:p w14:paraId="192D7CF1" w14:textId="77777777" w:rsidR="00917996" w:rsidRPr="00917996" w:rsidRDefault="00917996" w:rsidP="00917996">
      <w:pPr>
        <w:numPr>
          <w:ilvl w:val="0"/>
          <w:numId w:val="24"/>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further specialist assessments are required to help the local authority to decide what further action to take; and</w:t>
      </w:r>
    </w:p>
    <w:p w14:paraId="011EDBAF" w14:textId="77777777" w:rsidR="00917996" w:rsidRPr="00917996" w:rsidRDefault="00917996" w:rsidP="00917996">
      <w:pPr>
        <w:numPr>
          <w:ilvl w:val="0"/>
          <w:numId w:val="24"/>
        </w:numPr>
        <w:spacing w:after="160" w:line="259" w:lineRule="auto"/>
        <w:contextualSpacing/>
        <w:jc w:val="both"/>
        <w:rPr>
          <w:rFonts w:ascii="Arial" w:eastAsia="Calibri" w:hAnsi="Arial" w:cs="Arial"/>
          <w:sz w:val="20"/>
          <w:szCs w:val="20"/>
        </w:rPr>
      </w:pPr>
      <w:r w:rsidRPr="00917996">
        <w:rPr>
          <w:rFonts w:ascii="Arial" w:eastAsia="Calibri" w:hAnsi="Arial" w:cs="Arial"/>
          <w:sz w:val="20"/>
          <w:szCs w:val="20"/>
        </w:rPr>
        <w:t xml:space="preserve">to see the child as soon as possible if the decision is taken that the referral requires further assessment. </w:t>
      </w:r>
    </w:p>
    <w:p w14:paraId="17DE698C" w14:textId="77777777" w:rsidR="00917996" w:rsidRPr="00917996" w:rsidRDefault="00917996" w:rsidP="00917996">
      <w:pPr>
        <w:spacing w:after="160" w:line="259" w:lineRule="auto"/>
        <w:ind w:left="720"/>
        <w:contextualSpacing/>
        <w:rPr>
          <w:rFonts w:ascii="Arial" w:eastAsia="Calibri" w:hAnsi="Arial" w:cs="Arial"/>
          <w:sz w:val="20"/>
          <w:szCs w:val="20"/>
        </w:rPr>
      </w:pPr>
    </w:p>
    <w:p w14:paraId="4A83D057" w14:textId="77777777" w:rsidR="00917996" w:rsidRPr="00917996" w:rsidRDefault="00917996" w:rsidP="00917996">
      <w:pPr>
        <w:spacing w:after="160" w:line="259" w:lineRule="auto"/>
        <w:rPr>
          <w:rFonts w:ascii="Arial" w:eastAsia="Calibri" w:hAnsi="Arial" w:cs="Arial"/>
          <w:b/>
          <w:sz w:val="20"/>
          <w:szCs w:val="20"/>
        </w:rPr>
      </w:pPr>
      <w:r w:rsidRPr="00917996">
        <w:rPr>
          <w:rFonts w:ascii="Arial" w:eastAsia="Calibri" w:hAnsi="Arial" w:cs="Arial"/>
          <w:b/>
          <w:sz w:val="20"/>
          <w:szCs w:val="20"/>
        </w:rPr>
        <w:t xml:space="preserve">For children who </w:t>
      </w:r>
      <w:proofErr w:type="gramStart"/>
      <w:r w:rsidRPr="00917996">
        <w:rPr>
          <w:rFonts w:ascii="Arial" w:eastAsia="Calibri" w:hAnsi="Arial" w:cs="Arial"/>
          <w:b/>
          <w:sz w:val="20"/>
          <w:szCs w:val="20"/>
        </w:rPr>
        <w:t>are in need of</w:t>
      </w:r>
      <w:proofErr w:type="gramEnd"/>
      <w:r w:rsidRPr="00917996">
        <w:rPr>
          <w:rFonts w:ascii="Arial" w:eastAsia="Calibri" w:hAnsi="Arial" w:cs="Arial"/>
          <w:b/>
          <w:sz w:val="20"/>
          <w:szCs w:val="20"/>
        </w:rPr>
        <w:t xml:space="preserve"> immediate protection, action must be taken by the social worker, or the police or the NSPCC if removal is required, as soon as possible after the referral has been made to local authority children’s social care (sections 44 and 46 of the Children Act 1989). </w:t>
      </w:r>
    </w:p>
    <w:p w14:paraId="3DDC6C97" w14:textId="77777777" w:rsidR="00917996" w:rsidRPr="00917996" w:rsidRDefault="00917996" w:rsidP="00917996">
      <w:pPr>
        <w:spacing w:after="160" w:line="259" w:lineRule="auto"/>
        <w:rPr>
          <w:rFonts w:ascii="Arial" w:eastAsia="Calibri" w:hAnsi="Arial" w:cs="Arial"/>
          <w:b/>
          <w:sz w:val="20"/>
          <w:szCs w:val="20"/>
        </w:rPr>
      </w:pPr>
      <w:r w:rsidRPr="00917996">
        <w:rPr>
          <w:rFonts w:ascii="Arial" w:eastAsia="Calibri" w:hAnsi="Arial" w:cs="Arial"/>
          <w:b/>
          <w:sz w:val="20"/>
          <w:szCs w:val="20"/>
        </w:rPr>
        <w:t>Child Protection Conference</w:t>
      </w:r>
    </w:p>
    <w:p w14:paraId="4C3EA9E2" w14:textId="77777777" w:rsidR="00917996" w:rsidRPr="00917996" w:rsidRDefault="00917996" w:rsidP="00917996">
      <w:pPr>
        <w:spacing w:after="160" w:line="259" w:lineRule="auto"/>
        <w:rPr>
          <w:rFonts w:ascii="Arial" w:eastAsia="Calibri" w:hAnsi="Arial" w:cs="Arial"/>
          <w:sz w:val="20"/>
          <w:szCs w:val="20"/>
        </w:rPr>
      </w:pPr>
      <w:r w:rsidRPr="00917996">
        <w:rPr>
          <w:rFonts w:ascii="Arial" w:eastAsia="Calibri" w:hAnsi="Arial" w:cs="Arial"/>
          <w:sz w:val="20"/>
          <w:szCs w:val="20"/>
        </w:rPr>
        <w:t>If local authority children’s social care decides not to proceed with a child protection conference, then other practitioners involved with the child and family have the right to request that local authority’s children’s social care convene a conference if they have serious concerns that a child’s welfare may not be adequately safeguarded. As a last resort, the safeguarding partners should have in place a quick and straightforward means of resolving differences of opinion.</w:t>
      </w:r>
    </w:p>
    <w:p w14:paraId="1B081274" w14:textId="0080C665" w:rsidR="00917996" w:rsidRPr="00917996" w:rsidRDefault="008B74CC" w:rsidP="00917996">
      <w:pPr>
        <w:spacing w:after="160" w:line="259" w:lineRule="auto"/>
        <w:rPr>
          <w:rFonts w:ascii="Arial" w:eastAsia="Calibri" w:hAnsi="Arial" w:cs="Arial"/>
          <w:sz w:val="20"/>
          <w:szCs w:val="20"/>
        </w:rPr>
      </w:pPr>
      <w:r>
        <w:rPr>
          <w:rFonts w:ascii="Arial" w:eastAsia="Calibri" w:hAnsi="Arial" w:cs="Arial"/>
          <w:sz w:val="20"/>
          <w:szCs w:val="20"/>
        </w:rPr>
        <w:t xml:space="preserve">Click here to </w:t>
      </w:r>
      <w:r w:rsidR="00917996" w:rsidRPr="00917996">
        <w:rPr>
          <w:rFonts w:ascii="Arial" w:eastAsia="Calibri" w:hAnsi="Arial" w:cs="Arial"/>
          <w:sz w:val="20"/>
          <w:szCs w:val="20"/>
        </w:rPr>
        <w:t xml:space="preserve">view the full </w:t>
      </w:r>
      <w:hyperlink r:id="rId28" w:history="1">
        <w:r w:rsidR="00917996" w:rsidRPr="00E40BD0">
          <w:rPr>
            <w:rStyle w:val="Hyperlink"/>
            <w:rFonts w:ascii="Arial" w:eastAsia="Calibri" w:hAnsi="Arial" w:cs="Arial"/>
            <w:sz w:val="20"/>
            <w:szCs w:val="20"/>
          </w:rPr>
          <w:t>Working Together 20</w:t>
        </w:r>
        <w:r w:rsidR="00BF18B0" w:rsidRPr="00E40BD0">
          <w:rPr>
            <w:rStyle w:val="Hyperlink"/>
            <w:rFonts w:ascii="Arial" w:eastAsia="Calibri" w:hAnsi="Arial" w:cs="Arial"/>
            <w:sz w:val="20"/>
            <w:szCs w:val="20"/>
          </w:rPr>
          <w:t>23</w:t>
        </w:r>
      </w:hyperlink>
      <w:r w:rsidR="00917996" w:rsidRPr="00917996">
        <w:rPr>
          <w:rFonts w:ascii="Arial" w:eastAsia="Calibri" w:hAnsi="Arial" w:cs="Arial"/>
          <w:sz w:val="20"/>
          <w:szCs w:val="20"/>
        </w:rPr>
        <w:t xml:space="preserve"> document</w:t>
      </w:r>
      <w:r>
        <w:rPr>
          <w:rFonts w:ascii="Arial" w:eastAsia="Calibri" w:hAnsi="Arial" w:cs="Arial"/>
          <w:sz w:val="20"/>
          <w:szCs w:val="20"/>
        </w:rPr>
        <w:t xml:space="preserve">. </w:t>
      </w:r>
      <w:r w:rsidR="00917996" w:rsidRPr="00917996">
        <w:rPr>
          <w:rFonts w:ascii="Arial" w:eastAsia="Calibri" w:hAnsi="Arial" w:cs="Arial"/>
          <w:sz w:val="20"/>
          <w:szCs w:val="20"/>
        </w:rPr>
        <w:t xml:space="preserve"> </w:t>
      </w:r>
    </w:p>
    <w:p w14:paraId="1FB8AD55" w14:textId="77777777" w:rsidR="00917996" w:rsidRPr="00917996" w:rsidRDefault="00917996" w:rsidP="00917996">
      <w:pPr>
        <w:spacing w:after="0" w:line="240" w:lineRule="auto"/>
        <w:rPr>
          <w:rFonts w:ascii="Arial" w:eastAsia="Times New Roman" w:hAnsi="Arial" w:cs="Arial"/>
          <w:iCs/>
          <w:sz w:val="20"/>
          <w:szCs w:val="20"/>
          <w:lang w:eastAsia="en-GB"/>
        </w:rPr>
      </w:pPr>
    </w:p>
    <w:p w14:paraId="0ADE4A68" w14:textId="77777777" w:rsidR="00917996" w:rsidRPr="00917996" w:rsidRDefault="00917996" w:rsidP="00917996">
      <w:pPr>
        <w:spacing w:after="0" w:line="240" w:lineRule="auto"/>
        <w:rPr>
          <w:rFonts w:ascii="Arial" w:eastAsia="Times New Roman" w:hAnsi="Arial" w:cs="Arial"/>
          <w:iCs/>
          <w:sz w:val="20"/>
          <w:szCs w:val="20"/>
          <w:lang w:eastAsia="en-GB"/>
        </w:rPr>
      </w:pPr>
    </w:p>
    <w:p w14:paraId="0CD937EC" w14:textId="77777777" w:rsidR="00917996" w:rsidRPr="00917996" w:rsidRDefault="00917996" w:rsidP="00917996">
      <w:pPr>
        <w:spacing w:after="0" w:line="240" w:lineRule="auto"/>
        <w:jc w:val="right"/>
        <w:rPr>
          <w:rFonts w:ascii="Arial" w:eastAsia="Times New Roman" w:hAnsi="Arial" w:cs="Arial"/>
          <w:b/>
          <w:lang w:eastAsia="en-GB"/>
        </w:rPr>
      </w:pPr>
    </w:p>
    <w:p w14:paraId="04431ECC" w14:textId="77777777" w:rsidR="00917996" w:rsidRPr="00917996" w:rsidRDefault="00917996" w:rsidP="00917996">
      <w:pPr>
        <w:spacing w:after="0" w:line="240" w:lineRule="auto"/>
        <w:jc w:val="right"/>
        <w:rPr>
          <w:rFonts w:ascii="Arial" w:eastAsia="Times New Roman" w:hAnsi="Arial" w:cs="Arial"/>
          <w:b/>
          <w:lang w:eastAsia="en-GB"/>
        </w:rPr>
      </w:pPr>
    </w:p>
    <w:p w14:paraId="1E012538" w14:textId="77777777" w:rsidR="00917996" w:rsidRPr="00917996" w:rsidRDefault="00917996" w:rsidP="00917996">
      <w:pPr>
        <w:spacing w:after="0" w:line="240" w:lineRule="auto"/>
        <w:jc w:val="right"/>
        <w:rPr>
          <w:rFonts w:ascii="Arial" w:eastAsia="Times New Roman" w:hAnsi="Arial" w:cs="Arial"/>
          <w:b/>
          <w:lang w:eastAsia="en-GB"/>
        </w:rPr>
      </w:pPr>
    </w:p>
    <w:p w14:paraId="2CFD9629" w14:textId="77777777" w:rsidR="00917996" w:rsidRPr="00917996" w:rsidRDefault="00917996" w:rsidP="00917996">
      <w:pPr>
        <w:spacing w:after="0" w:line="240" w:lineRule="auto"/>
        <w:jc w:val="right"/>
        <w:rPr>
          <w:rFonts w:ascii="Arial" w:eastAsia="Times New Roman" w:hAnsi="Arial" w:cs="Arial"/>
          <w:b/>
          <w:lang w:eastAsia="en-GB"/>
        </w:rPr>
      </w:pPr>
    </w:p>
    <w:p w14:paraId="17765AF2" w14:textId="77777777" w:rsidR="00917996" w:rsidRPr="00917996" w:rsidRDefault="00917996" w:rsidP="00917996">
      <w:pPr>
        <w:spacing w:after="0" w:line="240" w:lineRule="auto"/>
        <w:jc w:val="right"/>
        <w:rPr>
          <w:rFonts w:ascii="Arial" w:eastAsia="Times New Roman" w:hAnsi="Arial" w:cs="Arial"/>
          <w:b/>
          <w:lang w:eastAsia="en-GB"/>
        </w:rPr>
      </w:pPr>
    </w:p>
    <w:p w14:paraId="328BA44C" w14:textId="77777777" w:rsidR="00917996" w:rsidRPr="00917996" w:rsidRDefault="00917996" w:rsidP="00917996">
      <w:pPr>
        <w:spacing w:after="0" w:line="240" w:lineRule="auto"/>
        <w:jc w:val="right"/>
        <w:rPr>
          <w:rFonts w:ascii="Arial" w:eastAsia="Times New Roman" w:hAnsi="Arial" w:cs="Arial"/>
          <w:b/>
          <w:lang w:eastAsia="en-GB"/>
        </w:rPr>
      </w:pPr>
    </w:p>
    <w:p w14:paraId="322ABBCC" w14:textId="77777777" w:rsidR="00917996" w:rsidRPr="00917996" w:rsidRDefault="00917996" w:rsidP="00917996">
      <w:pPr>
        <w:spacing w:after="0" w:line="240" w:lineRule="auto"/>
        <w:jc w:val="right"/>
        <w:rPr>
          <w:rFonts w:ascii="Arial" w:eastAsia="Times New Roman" w:hAnsi="Arial" w:cs="Arial"/>
          <w:b/>
          <w:lang w:eastAsia="en-GB"/>
        </w:rPr>
      </w:pPr>
    </w:p>
    <w:p w14:paraId="2C733FD3" w14:textId="77777777" w:rsidR="00917996" w:rsidRPr="00917996" w:rsidRDefault="00917996" w:rsidP="00917996">
      <w:pPr>
        <w:spacing w:after="0" w:line="240" w:lineRule="auto"/>
        <w:jc w:val="right"/>
        <w:rPr>
          <w:rFonts w:ascii="Arial" w:eastAsia="Times New Roman" w:hAnsi="Arial" w:cs="Arial"/>
          <w:b/>
          <w:lang w:eastAsia="en-GB"/>
        </w:rPr>
      </w:pPr>
    </w:p>
    <w:p w14:paraId="5C645CC4" w14:textId="77777777" w:rsidR="00917996" w:rsidRPr="00917996" w:rsidRDefault="00917996" w:rsidP="00917996">
      <w:pPr>
        <w:spacing w:after="0" w:line="240" w:lineRule="auto"/>
        <w:jc w:val="right"/>
        <w:rPr>
          <w:rFonts w:ascii="Arial" w:eastAsia="Times New Roman" w:hAnsi="Arial" w:cs="Arial"/>
          <w:b/>
          <w:lang w:eastAsia="en-GB"/>
        </w:rPr>
      </w:pPr>
    </w:p>
    <w:p w14:paraId="1147A040" w14:textId="77777777" w:rsidR="00917996" w:rsidRPr="00917996" w:rsidRDefault="00917996" w:rsidP="00917996">
      <w:pPr>
        <w:spacing w:after="0" w:line="240" w:lineRule="auto"/>
        <w:jc w:val="right"/>
        <w:rPr>
          <w:rFonts w:ascii="Arial" w:eastAsia="Times New Roman" w:hAnsi="Arial" w:cs="Arial"/>
          <w:b/>
          <w:lang w:eastAsia="en-GB"/>
        </w:rPr>
      </w:pPr>
    </w:p>
    <w:p w14:paraId="03DB70F3" w14:textId="77777777" w:rsidR="00917996" w:rsidRPr="00917996" w:rsidRDefault="00917996" w:rsidP="00917996">
      <w:pPr>
        <w:spacing w:after="0" w:line="240" w:lineRule="auto"/>
        <w:jc w:val="right"/>
        <w:rPr>
          <w:rFonts w:ascii="Arial" w:eastAsia="Times New Roman" w:hAnsi="Arial" w:cs="Arial"/>
          <w:b/>
          <w:lang w:eastAsia="en-GB"/>
        </w:rPr>
      </w:pPr>
    </w:p>
    <w:p w14:paraId="1488C883" w14:textId="77777777" w:rsidR="00917996" w:rsidRPr="00917996" w:rsidRDefault="00917996" w:rsidP="00917996">
      <w:pPr>
        <w:spacing w:after="0" w:line="240" w:lineRule="auto"/>
        <w:jc w:val="right"/>
        <w:rPr>
          <w:rFonts w:ascii="Arial" w:eastAsia="Times New Roman" w:hAnsi="Arial" w:cs="Arial"/>
          <w:b/>
          <w:lang w:eastAsia="en-GB"/>
        </w:rPr>
      </w:pPr>
    </w:p>
    <w:p w14:paraId="5E80FFD6" w14:textId="77777777" w:rsidR="00917996" w:rsidRPr="00917996" w:rsidRDefault="00917996" w:rsidP="00917996">
      <w:pPr>
        <w:spacing w:after="0" w:line="240" w:lineRule="auto"/>
        <w:jc w:val="right"/>
        <w:rPr>
          <w:rFonts w:ascii="Arial" w:eastAsia="Times New Roman" w:hAnsi="Arial" w:cs="Arial"/>
          <w:b/>
          <w:lang w:eastAsia="en-GB"/>
        </w:rPr>
      </w:pPr>
    </w:p>
    <w:p w14:paraId="15E3A211" w14:textId="77777777" w:rsidR="00917996" w:rsidRPr="00917996" w:rsidRDefault="00917996" w:rsidP="00917996">
      <w:pPr>
        <w:spacing w:after="0" w:line="240" w:lineRule="auto"/>
        <w:jc w:val="right"/>
        <w:rPr>
          <w:rFonts w:ascii="Arial" w:eastAsia="Times New Roman" w:hAnsi="Arial" w:cs="Arial"/>
          <w:b/>
          <w:lang w:eastAsia="en-GB"/>
        </w:rPr>
      </w:pPr>
    </w:p>
    <w:p w14:paraId="58CD1A2D" w14:textId="77777777" w:rsidR="00917996" w:rsidRPr="00917996" w:rsidRDefault="00917996" w:rsidP="00917996">
      <w:pPr>
        <w:spacing w:after="0" w:line="240" w:lineRule="auto"/>
        <w:jc w:val="right"/>
        <w:rPr>
          <w:rFonts w:ascii="Arial" w:eastAsia="Times New Roman" w:hAnsi="Arial" w:cs="Arial"/>
          <w:b/>
          <w:lang w:eastAsia="en-GB"/>
        </w:rPr>
      </w:pPr>
    </w:p>
    <w:p w14:paraId="4F720C6F" w14:textId="77777777" w:rsidR="00917996" w:rsidRPr="00917996" w:rsidRDefault="00917996" w:rsidP="00917996">
      <w:pPr>
        <w:spacing w:after="0" w:line="240" w:lineRule="auto"/>
        <w:jc w:val="right"/>
        <w:rPr>
          <w:rFonts w:ascii="Arial" w:eastAsia="Times New Roman" w:hAnsi="Arial" w:cs="Arial"/>
          <w:b/>
          <w:lang w:eastAsia="en-GB"/>
        </w:rPr>
      </w:pPr>
    </w:p>
    <w:p w14:paraId="6553E13A" w14:textId="77777777" w:rsidR="00917996" w:rsidRPr="00917996" w:rsidRDefault="00917996" w:rsidP="00917996">
      <w:pPr>
        <w:spacing w:after="0" w:line="240" w:lineRule="auto"/>
        <w:jc w:val="right"/>
        <w:rPr>
          <w:rFonts w:ascii="Arial" w:eastAsia="Times New Roman" w:hAnsi="Arial" w:cs="Arial"/>
          <w:b/>
          <w:lang w:eastAsia="en-GB"/>
        </w:rPr>
      </w:pPr>
    </w:p>
    <w:p w14:paraId="5DF46548" w14:textId="77777777" w:rsidR="00917996" w:rsidRPr="00917996" w:rsidRDefault="00917996" w:rsidP="00917996">
      <w:pPr>
        <w:spacing w:after="0" w:line="240" w:lineRule="auto"/>
        <w:jc w:val="right"/>
        <w:rPr>
          <w:rFonts w:ascii="Arial" w:eastAsia="Times New Roman" w:hAnsi="Arial" w:cs="Arial"/>
          <w:b/>
          <w:lang w:eastAsia="en-GB"/>
        </w:rPr>
      </w:pPr>
    </w:p>
    <w:p w14:paraId="03DE54A0" w14:textId="77777777" w:rsidR="00917996" w:rsidRPr="00917996" w:rsidRDefault="00917996" w:rsidP="00917996">
      <w:pPr>
        <w:spacing w:after="0" w:line="240" w:lineRule="auto"/>
        <w:jc w:val="right"/>
        <w:rPr>
          <w:rFonts w:ascii="Arial" w:eastAsia="Times New Roman" w:hAnsi="Arial" w:cs="Arial"/>
          <w:b/>
          <w:lang w:eastAsia="en-GB"/>
        </w:rPr>
      </w:pPr>
    </w:p>
    <w:p w14:paraId="03612CF6" w14:textId="77777777" w:rsidR="00917996" w:rsidRPr="00917996" w:rsidRDefault="00917996" w:rsidP="00917996">
      <w:pPr>
        <w:spacing w:after="0" w:line="240" w:lineRule="auto"/>
        <w:jc w:val="right"/>
        <w:rPr>
          <w:rFonts w:ascii="Arial" w:eastAsia="Times New Roman" w:hAnsi="Arial" w:cs="Arial"/>
          <w:b/>
          <w:lang w:eastAsia="en-GB"/>
        </w:rPr>
      </w:pPr>
    </w:p>
    <w:p w14:paraId="42067AA3" w14:textId="77777777" w:rsidR="00917996" w:rsidRPr="00917996" w:rsidRDefault="00917996" w:rsidP="00917996">
      <w:pPr>
        <w:spacing w:after="0" w:line="240" w:lineRule="auto"/>
        <w:jc w:val="right"/>
        <w:rPr>
          <w:rFonts w:ascii="Arial" w:eastAsia="Times New Roman" w:hAnsi="Arial" w:cs="Arial"/>
          <w:b/>
          <w:lang w:eastAsia="en-GB"/>
        </w:rPr>
      </w:pPr>
    </w:p>
    <w:p w14:paraId="0D9B8B92" w14:textId="77777777" w:rsidR="00917996" w:rsidRPr="00917996" w:rsidRDefault="00917996" w:rsidP="00917996">
      <w:pPr>
        <w:spacing w:after="0" w:line="240" w:lineRule="auto"/>
        <w:jc w:val="right"/>
        <w:rPr>
          <w:rFonts w:ascii="Arial" w:eastAsia="Times New Roman" w:hAnsi="Arial" w:cs="Arial"/>
          <w:b/>
          <w:lang w:eastAsia="en-GB"/>
        </w:rPr>
      </w:pPr>
    </w:p>
    <w:p w14:paraId="2346170A" w14:textId="77777777" w:rsidR="00917996" w:rsidRPr="00917996" w:rsidRDefault="00917996" w:rsidP="00917996">
      <w:pPr>
        <w:spacing w:after="0" w:line="240" w:lineRule="auto"/>
        <w:jc w:val="right"/>
        <w:rPr>
          <w:rFonts w:ascii="Arial" w:eastAsia="Times New Roman" w:hAnsi="Arial" w:cs="Arial"/>
          <w:b/>
          <w:lang w:eastAsia="en-GB"/>
        </w:rPr>
      </w:pPr>
    </w:p>
    <w:p w14:paraId="52EE9A8C" w14:textId="77777777" w:rsidR="00917996" w:rsidRPr="00917996" w:rsidRDefault="00917996" w:rsidP="00917996">
      <w:pPr>
        <w:spacing w:after="0" w:line="240" w:lineRule="auto"/>
        <w:jc w:val="right"/>
        <w:rPr>
          <w:rFonts w:ascii="Arial" w:eastAsia="Times New Roman" w:hAnsi="Arial" w:cs="Arial"/>
          <w:b/>
          <w:lang w:eastAsia="en-GB"/>
        </w:rPr>
      </w:pPr>
    </w:p>
    <w:p w14:paraId="26ABC461" w14:textId="77777777" w:rsidR="00917996" w:rsidRPr="00917996" w:rsidRDefault="00917996" w:rsidP="00917996">
      <w:pPr>
        <w:spacing w:after="0" w:line="240" w:lineRule="auto"/>
        <w:jc w:val="right"/>
        <w:rPr>
          <w:rFonts w:ascii="Arial" w:eastAsia="Times New Roman" w:hAnsi="Arial" w:cs="Arial"/>
          <w:b/>
          <w:lang w:eastAsia="en-GB"/>
        </w:rPr>
      </w:pPr>
    </w:p>
    <w:p w14:paraId="269976B6" w14:textId="77777777" w:rsidR="00917996" w:rsidRPr="00917996" w:rsidRDefault="00917996" w:rsidP="00917996">
      <w:pPr>
        <w:spacing w:after="0" w:line="240" w:lineRule="auto"/>
        <w:jc w:val="right"/>
        <w:rPr>
          <w:rFonts w:ascii="Arial" w:eastAsia="Times New Roman" w:hAnsi="Arial" w:cs="Arial"/>
          <w:b/>
          <w:lang w:eastAsia="en-GB"/>
        </w:rPr>
      </w:pPr>
    </w:p>
    <w:p w14:paraId="686BE3CE" w14:textId="77777777" w:rsidR="00917996" w:rsidRPr="00917996" w:rsidRDefault="00917996" w:rsidP="00917996">
      <w:pPr>
        <w:spacing w:after="0" w:line="240" w:lineRule="auto"/>
        <w:jc w:val="right"/>
        <w:rPr>
          <w:rFonts w:ascii="Arial" w:eastAsia="Times New Roman" w:hAnsi="Arial" w:cs="Arial"/>
          <w:b/>
          <w:lang w:eastAsia="en-GB"/>
        </w:rPr>
      </w:pPr>
    </w:p>
    <w:p w14:paraId="0E0F3ED0" w14:textId="77777777" w:rsidR="00917996" w:rsidRPr="00917996" w:rsidRDefault="00917996" w:rsidP="00917996">
      <w:pPr>
        <w:spacing w:after="0" w:line="240" w:lineRule="auto"/>
        <w:jc w:val="right"/>
        <w:rPr>
          <w:rFonts w:ascii="Arial" w:eastAsia="Times New Roman" w:hAnsi="Arial" w:cs="Arial"/>
          <w:b/>
          <w:lang w:eastAsia="en-GB"/>
        </w:rPr>
      </w:pPr>
    </w:p>
    <w:p w14:paraId="79E97764" w14:textId="77777777" w:rsidR="00917996" w:rsidRPr="00917996" w:rsidRDefault="00917996" w:rsidP="00917996">
      <w:pPr>
        <w:spacing w:after="0" w:line="240" w:lineRule="auto"/>
        <w:jc w:val="right"/>
        <w:rPr>
          <w:rFonts w:ascii="Arial" w:eastAsia="Times New Roman" w:hAnsi="Arial" w:cs="Arial"/>
          <w:b/>
          <w:lang w:eastAsia="en-GB"/>
        </w:rPr>
      </w:pPr>
    </w:p>
    <w:p w14:paraId="0C9642A0" w14:textId="77777777" w:rsidR="00917996" w:rsidRPr="00917996" w:rsidRDefault="00917996" w:rsidP="00917996">
      <w:pPr>
        <w:spacing w:after="0" w:line="240" w:lineRule="auto"/>
        <w:jc w:val="right"/>
        <w:rPr>
          <w:rFonts w:ascii="Arial" w:eastAsia="Times New Roman" w:hAnsi="Arial" w:cs="Arial"/>
          <w:b/>
          <w:lang w:eastAsia="en-GB"/>
        </w:rPr>
      </w:pPr>
    </w:p>
    <w:p w14:paraId="7B869B02" w14:textId="77777777" w:rsidR="00917996" w:rsidRPr="00917996" w:rsidRDefault="00917996" w:rsidP="00917996">
      <w:pPr>
        <w:spacing w:after="0" w:line="240" w:lineRule="auto"/>
        <w:jc w:val="right"/>
        <w:rPr>
          <w:rFonts w:ascii="Arial" w:eastAsia="Times New Roman" w:hAnsi="Arial" w:cs="Arial"/>
          <w:b/>
          <w:lang w:eastAsia="en-GB"/>
        </w:rPr>
      </w:pPr>
    </w:p>
    <w:p w14:paraId="75F5A657" w14:textId="77777777" w:rsidR="00917996" w:rsidRPr="00917996" w:rsidRDefault="00917996" w:rsidP="00917996">
      <w:pPr>
        <w:spacing w:after="0" w:line="240" w:lineRule="auto"/>
        <w:jc w:val="right"/>
        <w:rPr>
          <w:rFonts w:ascii="Arial" w:eastAsia="Times New Roman" w:hAnsi="Arial" w:cs="Arial"/>
          <w:b/>
          <w:lang w:eastAsia="en-GB"/>
        </w:rPr>
      </w:pPr>
    </w:p>
    <w:p w14:paraId="6BFB594E" w14:textId="77777777" w:rsidR="00917996" w:rsidRPr="00917996" w:rsidRDefault="00917996" w:rsidP="00917996">
      <w:pPr>
        <w:spacing w:after="0" w:line="240" w:lineRule="auto"/>
        <w:jc w:val="right"/>
        <w:rPr>
          <w:rFonts w:ascii="Arial" w:eastAsia="Times New Roman" w:hAnsi="Arial" w:cs="Arial"/>
          <w:b/>
          <w:lang w:eastAsia="en-GB"/>
        </w:rPr>
      </w:pPr>
    </w:p>
    <w:p w14:paraId="249DEF5D" w14:textId="77777777" w:rsidR="00917996" w:rsidRPr="00917996" w:rsidRDefault="00917996" w:rsidP="00917996">
      <w:pPr>
        <w:spacing w:after="0" w:line="240" w:lineRule="auto"/>
        <w:jc w:val="right"/>
        <w:rPr>
          <w:rFonts w:ascii="Arial" w:eastAsia="Times New Roman" w:hAnsi="Arial" w:cs="Arial"/>
          <w:b/>
          <w:lang w:eastAsia="en-GB"/>
        </w:rPr>
      </w:pPr>
    </w:p>
    <w:p w14:paraId="5924A557" w14:textId="77777777" w:rsidR="00917996" w:rsidRDefault="00917996" w:rsidP="00917996">
      <w:pPr>
        <w:spacing w:after="0" w:line="240" w:lineRule="auto"/>
        <w:jc w:val="right"/>
        <w:rPr>
          <w:rFonts w:ascii="Arial" w:eastAsia="Times New Roman" w:hAnsi="Arial" w:cs="Arial"/>
          <w:b/>
          <w:lang w:eastAsia="en-GB"/>
        </w:rPr>
      </w:pPr>
    </w:p>
    <w:p w14:paraId="32892754" w14:textId="77777777" w:rsidR="008A6601" w:rsidRDefault="008A6601" w:rsidP="00917996">
      <w:pPr>
        <w:spacing w:after="0" w:line="240" w:lineRule="auto"/>
        <w:jc w:val="right"/>
        <w:rPr>
          <w:rFonts w:ascii="Arial" w:eastAsia="Times New Roman" w:hAnsi="Arial" w:cs="Arial"/>
          <w:b/>
          <w:lang w:eastAsia="en-GB"/>
        </w:rPr>
      </w:pPr>
    </w:p>
    <w:p w14:paraId="439516AB" w14:textId="77777777" w:rsidR="008A6601" w:rsidRDefault="008A6601" w:rsidP="00917996">
      <w:pPr>
        <w:spacing w:after="0" w:line="240" w:lineRule="auto"/>
        <w:jc w:val="right"/>
        <w:rPr>
          <w:rFonts w:ascii="Arial" w:eastAsia="Times New Roman" w:hAnsi="Arial" w:cs="Arial"/>
          <w:b/>
          <w:lang w:eastAsia="en-GB"/>
        </w:rPr>
      </w:pPr>
    </w:p>
    <w:p w14:paraId="3A3A00DC" w14:textId="77777777" w:rsidR="008A6601" w:rsidRDefault="008A6601" w:rsidP="00917996">
      <w:pPr>
        <w:spacing w:after="0" w:line="240" w:lineRule="auto"/>
        <w:jc w:val="right"/>
        <w:rPr>
          <w:rFonts w:ascii="Arial" w:eastAsia="Times New Roman" w:hAnsi="Arial" w:cs="Arial"/>
          <w:b/>
          <w:lang w:eastAsia="en-GB"/>
        </w:rPr>
      </w:pPr>
    </w:p>
    <w:p w14:paraId="4DB301CD" w14:textId="77777777" w:rsidR="008A6601" w:rsidRDefault="008A6601" w:rsidP="00917996">
      <w:pPr>
        <w:spacing w:after="0" w:line="240" w:lineRule="auto"/>
        <w:jc w:val="right"/>
        <w:rPr>
          <w:rFonts w:ascii="Arial" w:eastAsia="Times New Roman" w:hAnsi="Arial" w:cs="Arial"/>
          <w:b/>
          <w:lang w:eastAsia="en-GB"/>
        </w:rPr>
      </w:pPr>
    </w:p>
    <w:p w14:paraId="5A8B3A1A" w14:textId="77777777" w:rsidR="008A6601" w:rsidRDefault="008A6601" w:rsidP="00917996">
      <w:pPr>
        <w:spacing w:after="0" w:line="240" w:lineRule="auto"/>
        <w:jc w:val="right"/>
        <w:rPr>
          <w:rFonts w:ascii="Arial" w:eastAsia="Times New Roman" w:hAnsi="Arial" w:cs="Arial"/>
          <w:b/>
          <w:lang w:eastAsia="en-GB"/>
        </w:rPr>
      </w:pPr>
    </w:p>
    <w:p w14:paraId="1766E421" w14:textId="77777777" w:rsidR="008A6601" w:rsidRDefault="008A6601" w:rsidP="00917996">
      <w:pPr>
        <w:spacing w:after="0" w:line="240" w:lineRule="auto"/>
        <w:jc w:val="right"/>
        <w:rPr>
          <w:rFonts w:ascii="Arial" w:eastAsia="Times New Roman" w:hAnsi="Arial" w:cs="Arial"/>
          <w:b/>
          <w:lang w:eastAsia="en-GB"/>
        </w:rPr>
      </w:pPr>
    </w:p>
    <w:p w14:paraId="0261AD8D" w14:textId="77777777" w:rsidR="008A6601" w:rsidRDefault="008A6601" w:rsidP="00917996">
      <w:pPr>
        <w:spacing w:after="0" w:line="240" w:lineRule="auto"/>
        <w:jc w:val="right"/>
        <w:rPr>
          <w:rFonts w:ascii="Arial" w:eastAsia="Times New Roman" w:hAnsi="Arial" w:cs="Arial"/>
          <w:b/>
          <w:lang w:eastAsia="en-GB"/>
        </w:rPr>
      </w:pPr>
    </w:p>
    <w:p w14:paraId="0AB25970" w14:textId="77777777" w:rsidR="008A6601" w:rsidRPr="00917996" w:rsidRDefault="008A6601" w:rsidP="00917996">
      <w:pPr>
        <w:spacing w:after="0" w:line="240" w:lineRule="auto"/>
        <w:jc w:val="right"/>
        <w:rPr>
          <w:rFonts w:ascii="Arial" w:eastAsia="Times New Roman" w:hAnsi="Arial" w:cs="Arial"/>
          <w:b/>
          <w:lang w:eastAsia="en-GB"/>
        </w:rPr>
      </w:pPr>
    </w:p>
    <w:p w14:paraId="6DE7E8D3" w14:textId="77777777" w:rsidR="00917996" w:rsidRPr="00917996" w:rsidRDefault="00917996" w:rsidP="00917996">
      <w:pPr>
        <w:spacing w:after="0" w:line="240" w:lineRule="auto"/>
        <w:jc w:val="right"/>
        <w:rPr>
          <w:rFonts w:ascii="Arial" w:eastAsia="Times New Roman" w:hAnsi="Arial" w:cs="Arial"/>
          <w:b/>
          <w:lang w:eastAsia="en-GB"/>
        </w:rPr>
      </w:pPr>
    </w:p>
    <w:p w14:paraId="74DBC7E8" w14:textId="77777777" w:rsidR="00917996" w:rsidRPr="00917996" w:rsidRDefault="00917996" w:rsidP="00917996">
      <w:pPr>
        <w:spacing w:after="0" w:line="240" w:lineRule="auto"/>
        <w:jc w:val="right"/>
        <w:rPr>
          <w:rFonts w:ascii="Arial" w:eastAsia="Times New Roman" w:hAnsi="Arial" w:cs="Arial"/>
          <w:b/>
          <w:lang w:eastAsia="en-GB"/>
        </w:rPr>
      </w:pPr>
    </w:p>
    <w:p w14:paraId="2E9106CB" w14:textId="77777777" w:rsidR="00917996" w:rsidRDefault="00917996" w:rsidP="00917996">
      <w:pPr>
        <w:spacing w:after="0" w:line="240" w:lineRule="auto"/>
        <w:jc w:val="right"/>
        <w:rPr>
          <w:rFonts w:ascii="Arial" w:eastAsia="Times New Roman" w:hAnsi="Arial" w:cs="Arial"/>
          <w:b/>
          <w:lang w:eastAsia="en-GB"/>
        </w:rPr>
      </w:pPr>
    </w:p>
    <w:p w14:paraId="305F3E98" w14:textId="77777777" w:rsidR="008D6013" w:rsidRDefault="008D6013" w:rsidP="00917996">
      <w:pPr>
        <w:spacing w:after="0" w:line="240" w:lineRule="auto"/>
        <w:jc w:val="right"/>
        <w:rPr>
          <w:rFonts w:ascii="Arial" w:eastAsia="Times New Roman" w:hAnsi="Arial" w:cs="Arial"/>
          <w:b/>
          <w:lang w:eastAsia="en-GB"/>
        </w:rPr>
      </w:pPr>
    </w:p>
    <w:p w14:paraId="0CBE68CD" w14:textId="77777777" w:rsidR="007D65E4" w:rsidRDefault="007D65E4" w:rsidP="00917996">
      <w:pPr>
        <w:spacing w:after="0" w:line="240" w:lineRule="auto"/>
        <w:jc w:val="right"/>
        <w:rPr>
          <w:rFonts w:ascii="Arial" w:eastAsia="Times New Roman" w:hAnsi="Arial" w:cs="Arial"/>
          <w:b/>
          <w:lang w:eastAsia="en-GB"/>
        </w:rPr>
      </w:pPr>
    </w:p>
    <w:p w14:paraId="7FC725C9" w14:textId="77777777" w:rsidR="007D65E4" w:rsidRDefault="007D65E4" w:rsidP="00917996">
      <w:pPr>
        <w:spacing w:after="0" w:line="240" w:lineRule="auto"/>
        <w:jc w:val="right"/>
        <w:rPr>
          <w:rFonts w:ascii="Arial" w:eastAsia="Times New Roman" w:hAnsi="Arial" w:cs="Arial"/>
          <w:b/>
          <w:lang w:eastAsia="en-GB"/>
        </w:rPr>
      </w:pPr>
    </w:p>
    <w:p w14:paraId="33F4397A" w14:textId="77777777" w:rsidR="001A3819" w:rsidRDefault="001A3819" w:rsidP="00917996">
      <w:pPr>
        <w:spacing w:after="0" w:line="240" w:lineRule="auto"/>
        <w:jc w:val="right"/>
        <w:rPr>
          <w:rFonts w:ascii="Arial" w:eastAsia="Times New Roman" w:hAnsi="Arial" w:cs="Arial"/>
          <w:b/>
          <w:lang w:eastAsia="en-GB"/>
        </w:rPr>
      </w:pPr>
    </w:p>
    <w:p w14:paraId="30503F17" w14:textId="77777777" w:rsidR="001A3819" w:rsidRDefault="001A3819" w:rsidP="00917996">
      <w:pPr>
        <w:spacing w:after="0" w:line="240" w:lineRule="auto"/>
        <w:jc w:val="right"/>
        <w:rPr>
          <w:rFonts w:ascii="Arial" w:eastAsia="Times New Roman" w:hAnsi="Arial" w:cs="Arial"/>
          <w:b/>
          <w:lang w:eastAsia="en-GB"/>
        </w:rPr>
      </w:pPr>
    </w:p>
    <w:p w14:paraId="04E46BDC" w14:textId="77777777" w:rsidR="00917996" w:rsidRPr="00917996" w:rsidRDefault="00917996" w:rsidP="00917996">
      <w:pPr>
        <w:spacing w:after="0" w:line="240" w:lineRule="auto"/>
        <w:jc w:val="right"/>
        <w:rPr>
          <w:rFonts w:ascii="Arial" w:eastAsia="Times New Roman" w:hAnsi="Arial" w:cs="Arial"/>
          <w:b/>
          <w:sz w:val="28"/>
          <w:szCs w:val="28"/>
          <w:lang w:eastAsia="en-GB"/>
        </w:rPr>
      </w:pPr>
      <w:r w:rsidRPr="00917996">
        <w:rPr>
          <w:rFonts w:ascii="Arial" w:eastAsia="Times New Roman" w:hAnsi="Arial" w:cs="Arial"/>
          <w:b/>
          <w:sz w:val="28"/>
          <w:szCs w:val="28"/>
          <w:lang w:eastAsia="en-GB"/>
        </w:rPr>
        <w:t xml:space="preserve">Appendix 4 </w:t>
      </w:r>
    </w:p>
    <w:p w14:paraId="4A0A8527" w14:textId="77777777" w:rsidR="00917996" w:rsidRPr="00917996" w:rsidRDefault="00917996" w:rsidP="00917996">
      <w:pPr>
        <w:spacing w:after="0" w:line="240" w:lineRule="auto"/>
        <w:jc w:val="right"/>
        <w:rPr>
          <w:rFonts w:ascii="Arial" w:eastAsia="Times New Roman" w:hAnsi="Arial" w:cs="Arial"/>
          <w:b/>
          <w:lang w:eastAsia="en-GB"/>
        </w:rPr>
      </w:pPr>
    </w:p>
    <w:p w14:paraId="10A305C8" w14:textId="77777777" w:rsidR="00917996" w:rsidRPr="00917996" w:rsidRDefault="00917996" w:rsidP="00917996">
      <w:pPr>
        <w:spacing w:after="0" w:line="240" w:lineRule="auto"/>
        <w:jc w:val="both"/>
        <w:rPr>
          <w:rFonts w:ascii="Arial" w:eastAsia="Times New Roman" w:hAnsi="Arial" w:cs="Arial"/>
          <w:b/>
          <w:lang w:eastAsia="en-GB"/>
        </w:rPr>
      </w:pPr>
      <w:r w:rsidRPr="00917996">
        <w:rPr>
          <w:rFonts w:ascii="Arial" w:eastAsia="Times New Roman" w:hAnsi="Arial" w:cs="Arial"/>
          <w:b/>
          <w:lang w:eastAsia="en-GB"/>
        </w:rPr>
        <w:lastRenderedPageBreak/>
        <w:t xml:space="preserve">Safeguarding Boards and Useful Contacts </w:t>
      </w:r>
    </w:p>
    <w:p w14:paraId="5921909D" w14:textId="77777777" w:rsidR="00917996" w:rsidRPr="00917996" w:rsidRDefault="00917996" w:rsidP="00917996">
      <w:pPr>
        <w:spacing w:after="0" w:line="240" w:lineRule="auto"/>
        <w:jc w:val="both"/>
        <w:rPr>
          <w:rFonts w:ascii="Arial" w:eastAsia="Times New Roman" w:hAnsi="Arial" w:cs="Arial"/>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17996" w:rsidRPr="00917996" w14:paraId="10637225" w14:textId="77777777" w:rsidTr="00BE5BBC">
        <w:tc>
          <w:tcPr>
            <w:tcW w:w="9576" w:type="dxa"/>
            <w:shd w:val="clear" w:color="auto" w:fill="D9D9D9"/>
          </w:tcPr>
          <w:p w14:paraId="77B5B165" w14:textId="77777777" w:rsidR="00917996" w:rsidRPr="00917996" w:rsidRDefault="00917996" w:rsidP="00917996">
            <w:pPr>
              <w:spacing w:after="0" w:line="240" w:lineRule="auto"/>
              <w:jc w:val="both"/>
              <w:rPr>
                <w:rFonts w:ascii="Arial" w:eastAsia="Times New Roman" w:hAnsi="Arial" w:cs="Arial"/>
                <w:sz w:val="20"/>
                <w:szCs w:val="20"/>
                <w:u w:val="single"/>
                <w:lang w:eastAsia="en-GB"/>
              </w:rPr>
            </w:pPr>
            <w:r w:rsidRPr="00917996">
              <w:rPr>
                <w:rFonts w:ascii="Arial" w:eastAsia="Times New Roman" w:hAnsi="Arial" w:cs="Arial"/>
                <w:sz w:val="20"/>
                <w:szCs w:val="20"/>
                <w:lang w:eastAsia="en-GB"/>
              </w:rPr>
              <w:t>CALDERDALE</w:t>
            </w:r>
          </w:p>
        </w:tc>
      </w:tr>
    </w:tbl>
    <w:p w14:paraId="521EB20F" w14:textId="77777777" w:rsidR="00917996" w:rsidRPr="00917996" w:rsidRDefault="00917996" w:rsidP="00917996">
      <w:pPr>
        <w:spacing w:after="0" w:line="240" w:lineRule="auto"/>
        <w:jc w:val="both"/>
        <w:rPr>
          <w:rFonts w:ascii="Arial" w:eastAsia="Times New Roman" w:hAnsi="Arial" w:cs="Arial"/>
          <w:sz w:val="20"/>
          <w:szCs w:val="20"/>
          <w:u w:val="single"/>
          <w:lang w:eastAsia="en-GB"/>
        </w:rPr>
      </w:pPr>
    </w:p>
    <w:p w14:paraId="7EA1C143" w14:textId="3B3C572D" w:rsidR="00917996" w:rsidRPr="00917996" w:rsidRDefault="00381FD4" w:rsidP="00917996">
      <w:pPr>
        <w:spacing w:after="0" w:line="240" w:lineRule="auto"/>
        <w:jc w:val="both"/>
        <w:rPr>
          <w:rFonts w:ascii="Arial" w:eastAsia="Times New Roman" w:hAnsi="Arial" w:cs="Arial"/>
          <w:sz w:val="20"/>
          <w:szCs w:val="20"/>
          <w:lang w:eastAsia="en-GB"/>
        </w:rPr>
      </w:pPr>
      <w:r w:rsidRPr="00381FD4">
        <w:rPr>
          <w:rFonts w:ascii="Arial" w:eastAsia="Times New Roman" w:hAnsi="Arial" w:cs="Arial"/>
          <w:sz w:val="20"/>
          <w:szCs w:val="20"/>
          <w:lang w:eastAsia="en-GB"/>
        </w:rPr>
        <w:t>https://safeguarding.calderdale.gov.uk/report-concerns/</w:t>
      </w:r>
      <w:r w:rsidR="00B41938">
        <w:rPr>
          <w:rFonts w:ascii="Arial" w:eastAsia="Times New Roman" w:hAnsi="Arial" w:cs="Arial"/>
          <w:sz w:val="20"/>
          <w:szCs w:val="20"/>
          <w:lang w:eastAsia="en-GB"/>
        </w:rPr>
        <w:t xml:space="preserve"> </w:t>
      </w:r>
    </w:p>
    <w:p w14:paraId="1E80230C"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34CD5901"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To raise a concern:</w:t>
      </w:r>
    </w:p>
    <w:p w14:paraId="57FA38D0" w14:textId="2380EBCD" w:rsidR="00661776" w:rsidRDefault="00BC4F69" w:rsidP="00CF160E">
      <w:pPr>
        <w:numPr>
          <w:ilvl w:val="0"/>
          <w:numId w:val="14"/>
        </w:numPr>
        <w:spacing w:after="0" w:line="240" w:lineRule="auto"/>
        <w:contextualSpacing/>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Adults </w:t>
      </w:r>
      <w:r w:rsidR="00ED6C91">
        <w:rPr>
          <w:rFonts w:ascii="Arial" w:eastAsia="Times New Roman" w:hAnsi="Arial" w:cs="Arial"/>
          <w:sz w:val="20"/>
          <w:szCs w:val="20"/>
          <w:lang w:eastAsia="en-GB"/>
        </w:rPr>
        <w:t>– Gateway to Care 01422 393 000</w:t>
      </w:r>
    </w:p>
    <w:p w14:paraId="04A0C6DC" w14:textId="77777777" w:rsidR="00661776" w:rsidRDefault="00661776" w:rsidP="00CF160E">
      <w:pPr>
        <w:numPr>
          <w:ilvl w:val="0"/>
          <w:numId w:val="14"/>
        </w:numPr>
        <w:spacing w:after="0" w:line="240" w:lineRule="auto"/>
        <w:contextualSpacing/>
        <w:jc w:val="both"/>
        <w:rPr>
          <w:rFonts w:ascii="Arial" w:eastAsia="Times New Roman" w:hAnsi="Arial" w:cs="Arial"/>
          <w:sz w:val="20"/>
          <w:szCs w:val="20"/>
          <w:lang w:eastAsia="en-GB"/>
        </w:rPr>
      </w:pPr>
    </w:p>
    <w:p w14:paraId="712DCDAB" w14:textId="22F22363" w:rsidR="00917996" w:rsidRPr="00917996" w:rsidRDefault="00ED6C91" w:rsidP="00917996">
      <w:pPr>
        <w:numPr>
          <w:ilvl w:val="0"/>
          <w:numId w:val="14"/>
        </w:numPr>
        <w:spacing w:after="0" w:line="240" w:lineRule="auto"/>
        <w:contextualSpacing/>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Children - </w:t>
      </w:r>
      <w:r w:rsidR="00917996" w:rsidRPr="00CF160E">
        <w:rPr>
          <w:rFonts w:ascii="Arial" w:eastAsia="Times New Roman" w:hAnsi="Arial" w:cs="Arial"/>
          <w:sz w:val="20"/>
          <w:szCs w:val="20"/>
          <w:lang w:eastAsia="en-GB"/>
        </w:rPr>
        <w:t xml:space="preserve">Multi Agency Screening Team (MAST) </w:t>
      </w:r>
      <w:r w:rsidR="00917996" w:rsidRPr="00CF160E">
        <w:rPr>
          <w:rFonts w:ascii="Arial" w:eastAsia="Times New Roman" w:hAnsi="Arial" w:cs="Arial"/>
          <w:b/>
          <w:sz w:val="20"/>
          <w:szCs w:val="20"/>
          <w:lang w:eastAsia="en-GB"/>
        </w:rPr>
        <w:t xml:space="preserve">01422 393 336 </w:t>
      </w:r>
      <w:r w:rsidR="00917996" w:rsidRPr="00CF160E">
        <w:rPr>
          <w:rFonts w:ascii="Arial" w:eastAsia="Times New Roman" w:hAnsi="Arial" w:cs="Arial"/>
          <w:sz w:val="20"/>
          <w:szCs w:val="20"/>
          <w:lang w:eastAsia="en-GB"/>
        </w:rPr>
        <w:t xml:space="preserve">(office hours) </w:t>
      </w:r>
      <w:r w:rsidR="00917996" w:rsidRPr="00917996">
        <w:rPr>
          <w:rFonts w:ascii="Arial" w:eastAsia="Times New Roman" w:hAnsi="Arial" w:cs="Arial"/>
          <w:sz w:val="20"/>
          <w:szCs w:val="20"/>
          <w:lang w:eastAsia="en-GB"/>
        </w:rPr>
        <w:t xml:space="preserve">Emergency Duty Team </w:t>
      </w:r>
      <w:r w:rsidR="00917996" w:rsidRPr="00917996">
        <w:rPr>
          <w:rFonts w:ascii="Arial" w:eastAsia="Times New Roman" w:hAnsi="Arial" w:cs="Arial"/>
          <w:b/>
          <w:sz w:val="20"/>
          <w:szCs w:val="20"/>
          <w:lang w:eastAsia="en-GB"/>
        </w:rPr>
        <w:t xml:space="preserve">01422 288 000 </w:t>
      </w:r>
      <w:r w:rsidR="00917996" w:rsidRPr="00917996">
        <w:rPr>
          <w:rFonts w:ascii="Arial" w:eastAsia="Times New Roman" w:hAnsi="Arial" w:cs="Arial"/>
          <w:sz w:val="20"/>
          <w:szCs w:val="20"/>
          <w:lang w:eastAsia="en-GB"/>
        </w:rPr>
        <w:t>(out of hours)</w:t>
      </w:r>
    </w:p>
    <w:p w14:paraId="05380E76" w14:textId="77777777" w:rsidR="00917996" w:rsidRPr="00917996" w:rsidRDefault="00917996" w:rsidP="00917996">
      <w:pPr>
        <w:spacing w:after="0" w:line="240" w:lineRule="auto"/>
        <w:ind w:left="1080"/>
        <w:contextualSpacing/>
        <w:jc w:val="both"/>
        <w:rPr>
          <w:rFonts w:ascii="Arial" w:eastAsia="Times New Roman" w:hAnsi="Arial" w:cs="Arial"/>
          <w:color w:val="0000FF"/>
          <w:sz w:val="20"/>
          <w:szCs w:val="20"/>
          <w:u w:val="single"/>
          <w:lang w:eastAsia="en-GB"/>
        </w:rPr>
      </w:pPr>
    </w:p>
    <w:p w14:paraId="528F89BA" w14:textId="77777777" w:rsidR="00917996" w:rsidRPr="00917996" w:rsidRDefault="00917996" w:rsidP="00917996">
      <w:pPr>
        <w:spacing w:after="0" w:line="240" w:lineRule="auto"/>
        <w:ind w:left="360" w:firstLine="720"/>
        <w:jc w:val="both"/>
        <w:rPr>
          <w:rFonts w:ascii="Arial" w:eastAsia="Times New Roman" w:hAnsi="Arial" w:cs="Arial"/>
          <w:sz w:val="20"/>
          <w:szCs w:val="20"/>
          <w:lang w:eastAsia="en-GB"/>
        </w:rPr>
      </w:pPr>
      <w:hyperlink r:id="rId29" w:history="1">
        <w:r w:rsidRPr="00917996">
          <w:rPr>
            <w:rFonts w:ascii="Arial" w:eastAsia="Times New Roman" w:hAnsi="Arial" w:cs="Arial"/>
            <w:color w:val="0000FF"/>
            <w:sz w:val="20"/>
            <w:szCs w:val="20"/>
            <w:u w:val="single"/>
            <w:lang w:eastAsia="en-GB"/>
          </w:rPr>
          <w:t>https://calderdale.gov.uk/v2/residents/health-and-social-care/children-and-family-care/child-protection-page</w:t>
        </w:r>
      </w:hyperlink>
      <w:r w:rsidRPr="00917996">
        <w:rPr>
          <w:rFonts w:ascii="Arial" w:eastAsia="Times New Roman" w:hAnsi="Arial" w:cs="Arial"/>
          <w:sz w:val="20"/>
          <w:szCs w:val="20"/>
          <w:lang w:eastAsia="en-GB"/>
        </w:rPr>
        <w:t xml:space="preserve"> </w:t>
      </w:r>
    </w:p>
    <w:p w14:paraId="67A37BA3"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05CAF89B" w14:textId="77777777" w:rsidR="00917996" w:rsidRPr="00917996" w:rsidRDefault="00917996" w:rsidP="00917996">
      <w:pPr>
        <w:spacing w:after="0" w:line="240" w:lineRule="auto"/>
        <w:jc w:val="both"/>
        <w:rPr>
          <w:rFonts w:ascii="Arial" w:eastAsia="Times New Roman" w:hAnsi="Arial" w:cs="Arial"/>
          <w:b/>
          <w:sz w:val="20"/>
          <w:szCs w:val="20"/>
          <w:lang w:eastAsia="en-GB"/>
        </w:rPr>
      </w:pPr>
    </w:p>
    <w:p w14:paraId="56B0045C"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Early Help Support</w:t>
      </w:r>
    </w:p>
    <w:p w14:paraId="39A42426" w14:textId="2CE92EC3" w:rsidR="00917996" w:rsidRDefault="007B630B" w:rsidP="00942158">
      <w:pPr>
        <w:spacing w:after="0" w:line="240" w:lineRule="auto"/>
        <w:contextualSpacing/>
        <w:jc w:val="both"/>
        <w:rPr>
          <w:rFonts w:ascii="Arial" w:eastAsia="Times New Roman" w:hAnsi="Arial" w:cs="Arial"/>
          <w:bCs/>
          <w:sz w:val="20"/>
          <w:szCs w:val="20"/>
          <w:lang w:eastAsia="en-GB"/>
        </w:rPr>
      </w:pPr>
      <w:r>
        <w:rPr>
          <w:rFonts w:ascii="Arial" w:eastAsia="Times New Roman" w:hAnsi="Arial" w:cs="Arial"/>
          <w:b/>
          <w:sz w:val="20"/>
          <w:szCs w:val="20"/>
          <w:lang w:eastAsia="en-GB"/>
        </w:rPr>
        <w:t xml:space="preserve"> </w:t>
      </w:r>
      <w:hyperlink r:id="rId30" w:history="1">
        <w:r w:rsidR="005204B5" w:rsidRPr="00765EB7">
          <w:rPr>
            <w:rStyle w:val="Hyperlink"/>
            <w:rFonts w:ascii="Arial" w:eastAsia="Times New Roman" w:hAnsi="Arial" w:cs="Arial"/>
            <w:bCs/>
            <w:sz w:val="20"/>
            <w:szCs w:val="20"/>
            <w:lang w:eastAsia="en-GB"/>
          </w:rPr>
          <w:t>https://www.calderdale.gov.uk/v2/residents/education-and-learning/parental-support/calderdale-early-intervention/early-help-pathway</w:t>
        </w:r>
      </w:hyperlink>
      <w:r w:rsidR="005204B5" w:rsidRPr="00765EB7">
        <w:rPr>
          <w:rFonts w:ascii="Arial" w:eastAsia="Times New Roman" w:hAnsi="Arial" w:cs="Arial"/>
          <w:bCs/>
          <w:sz w:val="20"/>
          <w:szCs w:val="20"/>
          <w:lang w:eastAsia="en-GB"/>
        </w:rPr>
        <w:t xml:space="preserve"> </w:t>
      </w:r>
    </w:p>
    <w:p w14:paraId="395BFA47" w14:textId="77777777" w:rsidR="009808F6" w:rsidRDefault="009808F6" w:rsidP="00942158">
      <w:pPr>
        <w:spacing w:after="0" w:line="240" w:lineRule="auto"/>
        <w:contextualSpacing/>
        <w:jc w:val="both"/>
        <w:rPr>
          <w:rFonts w:ascii="Arial" w:eastAsia="Times New Roman" w:hAnsi="Arial" w:cs="Arial"/>
          <w:bCs/>
          <w:sz w:val="20"/>
          <w:szCs w:val="20"/>
          <w:lang w:eastAsia="en-GB"/>
        </w:rPr>
      </w:pPr>
    </w:p>
    <w:p w14:paraId="690BA0C4" w14:textId="77777777" w:rsidR="00917996" w:rsidRPr="00917996" w:rsidRDefault="00917996" w:rsidP="00917996">
      <w:pPr>
        <w:spacing w:after="0" w:line="240" w:lineRule="auto"/>
        <w:jc w:val="both"/>
        <w:rPr>
          <w:rFonts w:ascii="Arial" w:eastAsia="Times New Roman" w:hAnsi="Arial" w:cs="Arial"/>
          <w:b/>
          <w:sz w:val="20"/>
          <w:szCs w:val="20"/>
          <w:lang w:eastAsia="en-GB"/>
        </w:rPr>
      </w:pPr>
    </w:p>
    <w:p w14:paraId="7E236CAB" w14:textId="2FB731A6" w:rsid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LADO</w:t>
      </w:r>
    </w:p>
    <w:p w14:paraId="300CEAC9" w14:textId="4E57F077" w:rsidR="00917996" w:rsidRPr="000A0BA2" w:rsidRDefault="005204B5" w:rsidP="00765EB7">
      <w:pPr>
        <w:spacing w:after="0" w:line="240" w:lineRule="auto"/>
        <w:contextualSpacing/>
        <w:jc w:val="both"/>
        <w:rPr>
          <w:rFonts w:ascii="Arial" w:eastAsia="Times New Roman" w:hAnsi="Arial" w:cs="Arial"/>
          <w:sz w:val="20"/>
          <w:szCs w:val="20"/>
          <w:lang w:val="en-US" w:eastAsia="en-GB"/>
        </w:rPr>
      </w:pPr>
      <w:hyperlink r:id="rId31" w:history="1">
        <w:r w:rsidRPr="00540582">
          <w:rPr>
            <w:rStyle w:val="Hyperlink"/>
            <w:rFonts w:ascii="Arial" w:hAnsi="Arial" w:cs="Arial"/>
          </w:rPr>
          <w:t>https://safeguarding.calderdale.gov.uk/report-concerns/</w:t>
        </w:r>
      </w:hyperlink>
      <w:r w:rsidRPr="000A0BA2">
        <w:rPr>
          <w:rFonts w:ascii="Arial" w:eastAsia="Times New Roman" w:hAnsi="Arial" w:cs="Arial"/>
          <w:sz w:val="20"/>
          <w:szCs w:val="20"/>
          <w:lang w:val="en-US" w:eastAsia="en-GB"/>
        </w:rPr>
        <w:t xml:space="preserve"> </w:t>
      </w:r>
      <w:r w:rsidR="00A36B51" w:rsidRPr="000A0BA2">
        <w:rPr>
          <w:rFonts w:ascii="Arial" w:eastAsia="Times New Roman" w:hAnsi="Arial" w:cs="Arial"/>
          <w:sz w:val="20"/>
          <w:szCs w:val="20"/>
          <w:lang w:val="en-US" w:eastAsia="en-GB"/>
        </w:rPr>
        <w:t xml:space="preserve"> </w:t>
      </w:r>
    </w:p>
    <w:p w14:paraId="201A0532" w14:textId="77777777" w:rsidR="000A0BA2" w:rsidRDefault="000A0BA2" w:rsidP="00765EB7">
      <w:pPr>
        <w:spacing w:after="0" w:line="240" w:lineRule="auto"/>
        <w:contextualSpacing/>
        <w:jc w:val="both"/>
        <w:rPr>
          <w:rFonts w:ascii="Arial" w:eastAsia="Times New Roman" w:hAnsi="Arial" w:cs="Arial"/>
          <w:sz w:val="20"/>
          <w:szCs w:val="20"/>
          <w:lang w:val="en-US" w:eastAsia="en-GB"/>
        </w:rPr>
      </w:pPr>
    </w:p>
    <w:p w14:paraId="09968ED8" w14:textId="77777777" w:rsidR="000A0BA2" w:rsidRPr="000A0BA2" w:rsidRDefault="000A0BA2" w:rsidP="000A0BA2">
      <w:pPr>
        <w:spacing w:after="0" w:line="240" w:lineRule="auto"/>
        <w:contextualSpacing/>
        <w:jc w:val="both"/>
        <w:rPr>
          <w:rFonts w:ascii="Arial" w:eastAsia="Times New Roman" w:hAnsi="Arial" w:cs="Arial"/>
          <w:sz w:val="20"/>
          <w:szCs w:val="20"/>
          <w:lang w:eastAsia="en-GB"/>
        </w:rPr>
      </w:pPr>
      <w:r w:rsidRPr="000A0BA2">
        <w:rPr>
          <w:rFonts w:ascii="Arial" w:eastAsia="Times New Roman" w:hAnsi="Arial" w:cs="Arial"/>
          <w:sz w:val="20"/>
          <w:szCs w:val="20"/>
          <w:lang w:eastAsia="en-GB"/>
        </w:rPr>
        <w:t>01422 394 055</w:t>
      </w:r>
    </w:p>
    <w:p w14:paraId="3FDCA994" w14:textId="77777777" w:rsidR="00606A59" w:rsidRDefault="00606A59" w:rsidP="00765EB7">
      <w:pPr>
        <w:spacing w:after="0" w:line="240" w:lineRule="auto"/>
        <w:contextualSpacing/>
        <w:jc w:val="both"/>
        <w:rPr>
          <w:rFonts w:ascii="Arial" w:eastAsia="Times New Roman" w:hAnsi="Arial" w:cs="Arial"/>
          <w:sz w:val="20"/>
          <w:szCs w:val="20"/>
          <w:lang w:val="en-US" w:eastAsia="en-GB"/>
        </w:rPr>
      </w:pPr>
    </w:p>
    <w:p w14:paraId="02E0276C" w14:textId="3CB29248" w:rsidR="00606A59" w:rsidRPr="005204B5" w:rsidRDefault="00606A59" w:rsidP="00765EB7">
      <w:pPr>
        <w:spacing w:after="0" w:line="240" w:lineRule="auto"/>
        <w:contextualSpacing/>
        <w:jc w:val="both"/>
        <w:rPr>
          <w:rFonts w:ascii="Arial" w:eastAsia="Times New Roman" w:hAnsi="Arial" w:cs="Arial"/>
          <w:sz w:val="20"/>
          <w:szCs w:val="20"/>
          <w:lang w:eastAsia="en-GB"/>
        </w:rPr>
      </w:pPr>
      <w:hyperlink r:id="rId32" w:history="1">
        <w:r w:rsidRPr="006F59B0">
          <w:rPr>
            <w:rStyle w:val="Hyperlink"/>
            <w:rFonts w:ascii="Arial" w:eastAsia="Times New Roman" w:hAnsi="Arial" w:cs="Arial"/>
            <w:sz w:val="20"/>
            <w:szCs w:val="20"/>
            <w:lang w:eastAsia="en-GB"/>
          </w:rPr>
          <w:t>ladoadmin@calderdale.gov.uk</w:t>
        </w:r>
      </w:hyperlink>
      <w:r>
        <w:rPr>
          <w:rFonts w:ascii="Arial" w:eastAsia="Times New Roman" w:hAnsi="Arial" w:cs="Arial"/>
          <w:sz w:val="20"/>
          <w:szCs w:val="20"/>
          <w:lang w:eastAsia="en-GB"/>
        </w:rPr>
        <w:t xml:space="preserve"> </w:t>
      </w:r>
    </w:p>
    <w:p w14:paraId="7A97F4DC" w14:textId="77777777" w:rsidR="00917996" w:rsidRPr="00917996" w:rsidRDefault="00917996" w:rsidP="00917996">
      <w:pPr>
        <w:spacing w:after="0" w:line="240" w:lineRule="auto"/>
        <w:ind w:left="720"/>
        <w:jc w:val="both"/>
        <w:rPr>
          <w:rFonts w:ascii="Arial" w:eastAsia="Times New Roman" w:hAnsi="Arial"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17996" w:rsidRPr="00917996" w14:paraId="4B7FD881" w14:textId="77777777" w:rsidTr="00BE5BBC">
        <w:tc>
          <w:tcPr>
            <w:tcW w:w="9576" w:type="dxa"/>
            <w:shd w:val="clear" w:color="auto" w:fill="D9D9D9"/>
          </w:tcPr>
          <w:p w14:paraId="3299A5F1" w14:textId="77777777" w:rsidR="00917996" w:rsidRPr="00917996" w:rsidRDefault="00917996" w:rsidP="00917996">
            <w:pPr>
              <w:spacing w:after="0" w:line="240" w:lineRule="auto"/>
              <w:jc w:val="both"/>
              <w:rPr>
                <w:rFonts w:ascii="Arial" w:eastAsia="Times New Roman" w:hAnsi="Arial" w:cs="Arial"/>
                <w:sz w:val="20"/>
                <w:szCs w:val="20"/>
                <w:u w:val="single"/>
                <w:lang w:eastAsia="en-GB"/>
              </w:rPr>
            </w:pPr>
            <w:r w:rsidRPr="00917996">
              <w:rPr>
                <w:rFonts w:ascii="Arial" w:eastAsia="Times New Roman" w:hAnsi="Arial" w:cs="Arial"/>
                <w:sz w:val="20"/>
                <w:szCs w:val="20"/>
                <w:lang w:eastAsia="en-GB"/>
              </w:rPr>
              <w:t>KIRKLEES</w:t>
            </w:r>
          </w:p>
        </w:tc>
      </w:tr>
    </w:tbl>
    <w:p w14:paraId="02A1B16C"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10202692" w14:textId="77777777" w:rsidR="00917996" w:rsidRPr="00917996" w:rsidRDefault="00917996" w:rsidP="00917996">
      <w:pPr>
        <w:spacing w:after="0" w:line="240" w:lineRule="auto"/>
        <w:jc w:val="both"/>
        <w:rPr>
          <w:rFonts w:ascii="Arial" w:eastAsia="Times New Roman" w:hAnsi="Arial" w:cs="Arial"/>
          <w:sz w:val="20"/>
          <w:szCs w:val="20"/>
          <w:lang w:eastAsia="en-GB"/>
        </w:rPr>
      </w:pPr>
      <w:hyperlink r:id="rId33" w:history="1">
        <w:r w:rsidRPr="00917996">
          <w:rPr>
            <w:rFonts w:ascii="Arial" w:eastAsia="Times New Roman" w:hAnsi="Arial" w:cs="Times New Roman"/>
            <w:color w:val="0000FF"/>
            <w:sz w:val="20"/>
            <w:szCs w:val="20"/>
            <w:u w:val="single"/>
            <w:lang w:eastAsia="en-GB"/>
          </w:rPr>
          <w:t>http://www.kirkleessafeguardingchildren.co.uk/</w:t>
        </w:r>
      </w:hyperlink>
      <w:r w:rsidRPr="00917996">
        <w:rPr>
          <w:rFonts w:ascii="Arial" w:eastAsia="Times New Roman" w:hAnsi="Arial" w:cs="Arial"/>
          <w:sz w:val="20"/>
          <w:szCs w:val="20"/>
          <w:lang w:eastAsia="en-GB"/>
        </w:rPr>
        <w:t xml:space="preserve"> </w:t>
      </w:r>
    </w:p>
    <w:p w14:paraId="3C747A92"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  </w:t>
      </w:r>
    </w:p>
    <w:p w14:paraId="5B8F011D" w14:textId="77777777" w:rsidR="00917996" w:rsidRP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To raise a concern:</w:t>
      </w:r>
    </w:p>
    <w:p w14:paraId="182A99B8" w14:textId="77777777" w:rsidR="00917996" w:rsidRPr="00917996" w:rsidRDefault="00917996" w:rsidP="00917996">
      <w:pPr>
        <w:numPr>
          <w:ilvl w:val="0"/>
          <w:numId w:val="14"/>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Duty &amp; Advice </w:t>
      </w:r>
      <w:proofErr w:type="gramStart"/>
      <w:r w:rsidRPr="00917996">
        <w:rPr>
          <w:rFonts w:ascii="Arial" w:eastAsia="Times New Roman" w:hAnsi="Arial" w:cs="Arial"/>
          <w:sz w:val="20"/>
          <w:szCs w:val="20"/>
          <w:lang w:eastAsia="en-GB"/>
        </w:rPr>
        <w:t xml:space="preserve">Team  </w:t>
      </w:r>
      <w:r w:rsidRPr="00917996">
        <w:rPr>
          <w:rFonts w:ascii="Arial" w:eastAsia="Times New Roman" w:hAnsi="Arial" w:cs="Arial"/>
          <w:b/>
          <w:sz w:val="20"/>
          <w:szCs w:val="20"/>
          <w:lang w:eastAsia="en-GB"/>
        </w:rPr>
        <w:t>01484</w:t>
      </w:r>
      <w:proofErr w:type="gramEnd"/>
      <w:r w:rsidRPr="00917996">
        <w:rPr>
          <w:rFonts w:ascii="Arial" w:eastAsia="Times New Roman" w:hAnsi="Arial" w:cs="Arial"/>
          <w:b/>
          <w:sz w:val="20"/>
          <w:szCs w:val="20"/>
          <w:lang w:eastAsia="en-GB"/>
        </w:rPr>
        <w:t xml:space="preserve"> 456 848</w:t>
      </w:r>
    </w:p>
    <w:p w14:paraId="3557D5B3" w14:textId="65AEB115" w:rsidR="00917996" w:rsidRPr="00540582" w:rsidRDefault="00917996" w:rsidP="00917996">
      <w:pPr>
        <w:numPr>
          <w:ilvl w:val="0"/>
          <w:numId w:val="14"/>
        </w:numPr>
        <w:spacing w:after="0" w:line="240" w:lineRule="auto"/>
        <w:contextualSpacing/>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Emergency Duty Team (24hr line for professionals) </w:t>
      </w:r>
      <w:r w:rsidRPr="00917996">
        <w:rPr>
          <w:rFonts w:ascii="Arial" w:eastAsia="Times New Roman" w:hAnsi="Arial" w:cs="Arial"/>
          <w:b/>
          <w:sz w:val="20"/>
          <w:szCs w:val="20"/>
          <w:lang w:eastAsia="en-GB"/>
        </w:rPr>
        <w:t>01484 414 9</w:t>
      </w:r>
      <w:r w:rsidR="00092671">
        <w:rPr>
          <w:rFonts w:ascii="Arial" w:eastAsia="Times New Roman" w:hAnsi="Arial" w:cs="Arial"/>
          <w:b/>
          <w:sz w:val="20"/>
          <w:szCs w:val="20"/>
          <w:lang w:eastAsia="en-GB"/>
        </w:rPr>
        <w:t>33</w:t>
      </w:r>
    </w:p>
    <w:p w14:paraId="2894F5DB" w14:textId="109F8E1D" w:rsidR="00725DA2" w:rsidRPr="00917996" w:rsidRDefault="00725DA2" w:rsidP="00917996">
      <w:pPr>
        <w:numPr>
          <w:ilvl w:val="0"/>
          <w:numId w:val="14"/>
        </w:numPr>
        <w:spacing w:after="0" w:line="240" w:lineRule="auto"/>
        <w:contextualSpacing/>
        <w:jc w:val="both"/>
        <w:rPr>
          <w:rFonts w:ascii="Arial" w:eastAsia="Times New Roman" w:hAnsi="Arial" w:cs="Arial"/>
          <w:sz w:val="20"/>
          <w:szCs w:val="20"/>
          <w:lang w:eastAsia="en-GB"/>
        </w:rPr>
      </w:pPr>
      <w:hyperlink r:id="rId34" w:history="1">
        <w:r w:rsidRPr="006F59B0">
          <w:rPr>
            <w:rStyle w:val="Hyperlink"/>
            <w:rFonts w:ascii="Arial" w:eastAsia="Times New Roman" w:hAnsi="Arial" w:cs="Arial"/>
            <w:sz w:val="20"/>
            <w:szCs w:val="20"/>
            <w:lang w:eastAsia="en-GB"/>
          </w:rPr>
          <w:t>dutyandadvice@kirklees.gov.uk</w:t>
        </w:r>
      </w:hyperlink>
      <w:r>
        <w:rPr>
          <w:rFonts w:ascii="Arial" w:eastAsia="Times New Roman" w:hAnsi="Arial" w:cs="Arial"/>
          <w:sz w:val="20"/>
          <w:szCs w:val="20"/>
          <w:lang w:eastAsia="en-GB"/>
        </w:rPr>
        <w:t xml:space="preserve"> </w:t>
      </w:r>
    </w:p>
    <w:p w14:paraId="05AE142A"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1A2A9E48" w14:textId="77777777" w:rsid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LADO</w:t>
      </w:r>
    </w:p>
    <w:p w14:paraId="6AF62A8A" w14:textId="77777777" w:rsidR="00776457" w:rsidRPr="00776457" w:rsidRDefault="00776457" w:rsidP="00776457">
      <w:pPr>
        <w:spacing w:after="0" w:line="240" w:lineRule="auto"/>
        <w:jc w:val="both"/>
        <w:rPr>
          <w:rFonts w:ascii="Arial" w:eastAsia="Times New Roman" w:hAnsi="Arial" w:cs="Arial"/>
          <w:sz w:val="20"/>
          <w:szCs w:val="20"/>
          <w:lang w:eastAsia="en-GB"/>
        </w:rPr>
      </w:pPr>
      <w:hyperlink r:id="rId35" w:history="1">
        <w:r w:rsidRPr="00776457">
          <w:rPr>
            <w:rStyle w:val="Hyperlink"/>
            <w:rFonts w:ascii="Arial" w:eastAsia="Times New Roman" w:hAnsi="Arial" w:cs="Arial"/>
            <w:sz w:val="20"/>
            <w:szCs w:val="20"/>
            <w:lang w:eastAsia="en-GB"/>
          </w:rPr>
          <w:t>https://www.kirklees.gov.uk/beta/working-with-children/lado.aspx</w:t>
        </w:r>
      </w:hyperlink>
      <w:r w:rsidRPr="00776457">
        <w:rPr>
          <w:rFonts w:ascii="Arial" w:eastAsia="Times New Roman" w:hAnsi="Arial" w:cs="Arial"/>
          <w:sz w:val="20"/>
          <w:szCs w:val="20"/>
          <w:lang w:eastAsia="en-GB"/>
        </w:rPr>
        <w:t xml:space="preserve"> </w:t>
      </w:r>
    </w:p>
    <w:p w14:paraId="0CEC0085" w14:textId="77777777" w:rsidR="00DD6969" w:rsidRPr="00917996" w:rsidRDefault="00DD6969" w:rsidP="00917996">
      <w:pPr>
        <w:spacing w:after="0" w:line="240" w:lineRule="auto"/>
        <w:jc w:val="both"/>
        <w:rPr>
          <w:rFonts w:ascii="Arial" w:eastAsia="Times New Roman" w:hAnsi="Arial" w:cs="Arial"/>
          <w:sz w:val="20"/>
          <w:szCs w:val="20"/>
          <w:lang w:eastAsia="en-GB"/>
        </w:rPr>
      </w:pPr>
    </w:p>
    <w:p w14:paraId="7006EFB1" w14:textId="77777777" w:rsidR="00917996" w:rsidRDefault="00917996" w:rsidP="00917996">
      <w:pPr>
        <w:spacing w:after="0" w:line="240" w:lineRule="auto"/>
        <w:jc w:val="both"/>
        <w:rPr>
          <w:rFonts w:ascii="Arial" w:eastAsia="Times New Roman" w:hAnsi="Arial" w:cs="Arial"/>
          <w:sz w:val="20"/>
          <w:szCs w:val="20"/>
          <w:lang w:eastAsia="en-GB"/>
        </w:rPr>
      </w:pPr>
      <w:r w:rsidRPr="00917996">
        <w:rPr>
          <w:rFonts w:ascii="Arial" w:eastAsia="Times New Roman" w:hAnsi="Arial" w:cs="Arial"/>
          <w:sz w:val="20"/>
          <w:szCs w:val="20"/>
          <w:lang w:eastAsia="en-GB"/>
        </w:rPr>
        <w:t xml:space="preserve">01484 221 126 </w:t>
      </w:r>
    </w:p>
    <w:p w14:paraId="7458EF73" w14:textId="77777777" w:rsidR="00DE45EF" w:rsidRDefault="00DE45EF" w:rsidP="00917996">
      <w:pPr>
        <w:spacing w:after="0" w:line="240" w:lineRule="auto"/>
        <w:jc w:val="both"/>
        <w:rPr>
          <w:rFonts w:ascii="Arial" w:eastAsia="Times New Roman" w:hAnsi="Arial" w:cs="Arial"/>
          <w:sz w:val="20"/>
          <w:szCs w:val="20"/>
          <w:lang w:eastAsia="en-GB"/>
        </w:rPr>
      </w:pPr>
    </w:p>
    <w:p w14:paraId="3F2FD00C" w14:textId="597A81E7" w:rsidR="00DD6969" w:rsidRPr="00917996" w:rsidRDefault="00DD6969" w:rsidP="00917996">
      <w:pPr>
        <w:spacing w:after="0" w:line="240" w:lineRule="auto"/>
        <w:jc w:val="both"/>
        <w:rPr>
          <w:rFonts w:ascii="Arial" w:eastAsia="Times New Roman" w:hAnsi="Arial" w:cs="Arial"/>
          <w:sz w:val="20"/>
          <w:szCs w:val="20"/>
          <w:lang w:eastAsia="en-GB"/>
        </w:rPr>
      </w:pPr>
      <w:hyperlink r:id="rId36" w:history="1">
        <w:r w:rsidRPr="006F59B0">
          <w:rPr>
            <w:rStyle w:val="Hyperlink"/>
            <w:rFonts w:ascii="Arial" w:eastAsia="Times New Roman" w:hAnsi="Arial" w:cs="Arial"/>
            <w:sz w:val="20"/>
            <w:szCs w:val="20"/>
            <w:lang w:eastAsia="en-GB"/>
          </w:rPr>
          <w:t>LADO.cases@kirklees.gov.uk</w:t>
        </w:r>
      </w:hyperlink>
      <w:r>
        <w:rPr>
          <w:rFonts w:ascii="Arial" w:eastAsia="Times New Roman" w:hAnsi="Arial" w:cs="Arial"/>
          <w:sz w:val="20"/>
          <w:szCs w:val="20"/>
          <w:lang w:eastAsia="en-GB"/>
        </w:rPr>
        <w:t xml:space="preserve"> </w:t>
      </w:r>
    </w:p>
    <w:p w14:paraId="55265AB3" w14:textId="77777777" w:rsidR="00917996" w:rsidRPr="00917996" w:rsidRDefault="00917996" w:rsidP="00917996">
      <w:pPr>
        <w:spacing w:after="0" w:line="240" w:lineRule="auto"/>
        <w:jc w:val="both"/>
        <w:rPr>
          <w:rFonts w:ascii="Arial" w:eastAsia="Times New Roman" w:hAnsi="Arial" w:cs="Arial"/>
          <w:sz w:val="20"/>
          <w:szCs w:val="20"/>
          <w:lang w:eastAsia="en-GB"/>
        </w:rPr>
      </w:pPr>
    </w:p>
    <w:p w14:paraId="31AD8E48" w14:textId="77777777" w:rsidR="00917996" w:rsidRPr="00917996" w:rsidRDefault="00917996" w:rsidP="00917996">
      <w:pPr>
        <w:spacing w:after="0" w:line="240" w:lineRule="auto"/>
        <w:rPr>
          <w:rFonts w:ascii="Arial" w:eastAsia="Times New Roman" w:hAnsi="Arial" w:cs="Arial"/>
          <w:iCs/>
          <w:sz w:val="20"/>
          <w:szCs w:val="20"/>
          <w:lang w:eastAsia="en-GB"/>
        </w:rPr>
      </w:pPr>
    </w:p>
    <w:p w14:paraId="6A383041" w14:textId="77777777" w:rsidR="00BE5BBC" w:rsidRDefault="00BE5BBC"/>
    <w:sectPr w:rsidR="00BE5BBC" w:rsidSect="007A3208">
      <w:headerReference w:type="even" r:id="rId37"/>
      <w:headerReference w:type="default" r:id="rId38"/>
      <w:footerReference w:type="even" r:id="rId39"/>
      <w:footerReference w:type="default" r:id="rId40"/>
      <w:headerReference w:type="first" r:id="rId41"/>
      <w:footerReference w:type="first" r:id="rId4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8883E" w14:textId="77777777" w:rsidR="00B05A5F" w:rsidRDefault="00B05A5F">
      <w:pPr>
        <w:spacing w:after="0" w:line="240" w:lineRule="auto"/>
      </w:pPr>
      <w:r>
        <w:separator/>
      </w:r>
    </w:p>
  </w:endnote>
  <w:endnote w:type="continuationSeparator" w:id="0">
    <w:p w14:paraId="60BEAE11" w14:textId="77777777" w:rsidR="00B05A5F" w:rsidRDefault="00B05A5F">
      <w:pPr>
        <w:spacing w:after="0" w:line="240" w:lineRule="auto"/>
      </w:pPr>
      <w:r>
        <w:continuationSeparator/>
      </w:r>
    </w:p>
  </w:endnote>
  <w:endnote w:type="continuationNotice" w:id="1">
    <w:p w14:paraId="4826C96B" w14:textId="77777777" w:rsidR="00B05A5F" w:rsidRDefault="00B05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0228A" w14:textId="77777777" w:rsidR="00BE5BBC" w:rsidRDefault="00917996" w:rsidP="00BE5BBC">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7D59CEB6" w14:textId="77777777" w:rsidR="00BE5BBC" w:rsidRDefault="00BE5BBC" w:rsidP="00BE5B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808D" w14:textId="77777777" w:rsidR="00BE5BBC" w:rsidRDefault="00917996" w:rsidP="00BE5BBC">
    <w:pPr>
      <w:pStyle w:val="Footer"/>
      <w:rPr>
        <w:sz w:val="20"/>
        <w:szCs w:val="20"/>
      </w:rPr>
    </w:pPr>
    <w:r>
      <w:rPr>
        <w:sz w:val="20"/>
        <w:szCs w:val="20"/>
      </w:rPr>
      <w:tab/>
    </w:r>
    <w:r>
      <w:rPr>
        <w:sz w:val="20"/>
        <w:szCs w:val="20"/>
      </w:rPr>
      <w:tab/>
    </w:r>
    <w:r>
      <w:rPr>
        <w:sz w:val="20"/>
        <w:szCs w:val="20"/>
      </w:rPr>
      <w:t xml:space="preserve">Page </w:t>
    </w:r>
    <w:r>
      <w:rPr>
        <w:b/>
        <w:bCs/>
        <w:sz w:val="20"/>
        <w:szCs w:val="20"/>
      </w:rPr>
      <w:fldChar w:fldCharType="begin"/>
    </w:r>
    <w:r>
      <w:rPr>
        <w:b/>
        <w:bCs/>
        <w:sz w:val="20"/>
        <w:szCs w:val="20"/>
      </w:rPr>
      <w:instrText xml:space="preserve"> PAGE </w:instrText>
    </w:r>
    <w:r>
      <w:rPr>
        <w:b/>
        <w:bCs/>
        <w:sz w:val="20"/>
        <w:szCs w:val="20"/>
      </w:rPr>
      <w:fldChar w:fldCharType="separate"/>
    </w:r>
    <w:r w:rsidR="007D65E4">
      <w:rPr>
        <w:b/>
        <w:bCs/>
        <w:noProof/>
        <w:sz w:val="20"/>
        <w:szCs w:val="20"/>
      </w:rPr>
      <w:t>1</w:t>
    </w:r>
    <w:r>
      <w:rPr>
        <w:b/>
        <w:bCs/>
        <w:sz w:val="20"/>
        <w:szCs w:val="20"/>
      </w:rPr>
      <w:fldChar w:fldCharType="end"/>
    </w:r>
    <w:r>
      <w:rPr>
        <w:sz w:val="20"/>
        <w:szCs w:val="20"/>
      </w:rPr>
      <w:t xml:space="preserve"> of </w:t>
    </w:r>
    <w:r>
      <w:rPr>
        <w:b/>
        <w:bCs/>
        <w:sz w:val="20"/>
        <w:szCs w:val="20"/>
      </w:rPr>
      <w:fldChar w:fldCharType="begin"/>
    </w:r>
    <w:r>
      <w:rPr>
        <w:b/>
        <w:bCs/>
        <w:sz w:val="20"/>
        <w:szCs w:val="20"/>
      </w:rPr>
      <w:instrText xml:space="preserve"> NUMPAGES  </w:instrText>
    </w:r>
    <w:r>
      <w:rPr>
        <w:b/>
        <w:bCs/>
        <w:sz w:val="20"/>
        <w:szCs w:val="20"/>
      </w:rPr>
      <w:fldChar w:fldCharType="separate"/>
    </w:r>
    <w:r w:rsidR="007D65E4">
      <w:rPr>
        <w:b/>
        <w:bCs/>
        <w:noProof/>
        <w:sz w:val="20"/>
        <w:szCs w:val="20"/>
      </w:rPr>
      <w:t>21</w:t>
    </w:r>
    <w:r>
      <w:rPr>
        <w:b/>
        <w:bCs/>
        <w:sz w:val="20"/>
        <w:szCs w:val="20"/>
      </w:rPr>
      <w:fldChar w:fldCharType="end"/>
    </w:r>
  </w:p>
  <w:p w14:paraId="1E1A894D" w14:textId="77777777" w:rsidR="00BE5BBC" w:rsidRDefault="00BE5BBC" w:rsidP="00BE5BBC">
    <w:pPr>
      <w:pStyle w:val="Footer"/>
    </w:pPr>
  </w:p>
  <w:p w14:paraId="7B120DE9" w14:textId="77777777" w:rsidR="00BE5BBC" w:rsidRPr="00735043" w:rsidRDefault="00BE5BBC" w:rsidP="00BE5BBC">
    <w:pPr>
      <w:pStyle w:val="Foote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00085" w14:textId="77777777" w:rsidR="0096015D" w:rsidRDefault="00960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343DA" w14:textId="77777777" w:rsidR="00B05A5F" w:rsidRDefault="00B05A5F">
      <w:pPr>
        <w:spacing w:after="0" w:line="240" w:lineRule="auto"/>
      </w:pPr>
      <w:r>
        <w:separator/>
      </w:r>
    </w:p>
  </w:footnote>
  <w:footnote w:type="continuationSeparator" w:id="0">
    <w:p w14:paraId="613EF6CF" w14:textId="77777777" w:rsidR="00B05A5F" w:rsidRDefault="00B05A5F">
      <w:pPr>
        <w:spacing w:after="0" w:line="240" w:lineRule="auto"/>
      </w:pPr>
      <w:r>
        <w:continuationSeparator/>
      </w:r>
    </w:p>
  </w:footnote>
  <w:footnote w:type="continuationNotice" w:id="1">
    <w:p w14:paraId="6235DFFA" w14:textId="77777777" w:rsidR="00B05A5F" w:rsidRDefault="00B05A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1BBC" w14:textId="5EBB0396" w:rsidR="00BE5BBC" w:rsidRDefault="00917996">
    <w:pPr>
      <w:pStyle w:val="Header"/>
    </w:pPr>
    <w:r>
      <w:rPr>
        <w:noProof/>
      </w:rPr>
      <mc:AlternateContent>
        <mc:Choice Requires="wps">
          <w:drawing>
            <wp:anchor distT="0" distB="0" distL="114300" distR="114300" simplePos="0" relativeHeight="251658240" behindDoc="1" locked="0" layoutInCell="0" allowOverlap="1" wp14:anchorId="1AAF6440" wp14:editId="55A5B4AE">
              <wp:simplePos x="0" y="0"/>
              <wp:positionH relativeFrom="margin">
                <wp:align>center</wp:align>
              </wp:positionH>
              <wp:positionV relativeFrom="margin">
                <wp:align>center</wp:align>
              </wp:positionV>
              <wp:extent cx="6291580" cy="1143635"/>
              <wp:effectExtent l="0" t="1838325" r="0" b="17424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91580" cy="11436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1070A5" w14:textId="77777777" w:rsidR="00917996" w:rsidRDefault="00917996" w:rsidP="00917996">
                          <w:pPr>
                            <w:pStyle w:val="NormalWeb"/>
                            <w:spacing w:before="0" w:beforeAutospacing="0" w:after="0" w:afterAutospacing="0"/>
                            <w:jc w:val="center"/>
                          </w:pPr>
                          <w:r>
                            <w:rPr>
                              <w:rFonts w:ascii="Arial" w:hAnsi="Arial" w:cs="Arial"/>
                              <w:color w:val="5A5A5A"/>
                              <w:sz w:val="2"/>
                              <w:szCs w:val="2"/>
                              <w14:textFill>
                                <w14:solidFill>
                                  <w14:srgbClr w14:val="5A5A5A">
                                    <w14:alpha w14:val="50000"/>
                                  </w14:srgbClr>
                                </w14:solidFill>
                              </w14:textFill>
                            </w:rPr>
                            <w:t>Under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AF6440" id="_x0000_t202" coordsize="21600,21600" o:spt="202" path="m,l,21600r21600,l21600,xe">
              <v:stroke joinstyle="miter"/>
              <v:path gradientshapeok="t" o:connecttype="rect"/>
            </v:shapetype>
            <v:shape id="Text Box 2" o:spid="_x0000_s1026" type="#_x0000_t202" style="position:absolute;left:0;text-align:left;margin-left:0;margin-top:0;width:495.4pt;height:90.0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" o:allowincell="f" filled="f" stroked="f">
              <v:stroke joinstyle="round"/>
              <o:lock v:ext="edit" shapetype="t"/>
              <v:textbox style="mso-fit-shape-to-text:t">
                <w:txbxContent>
                  <w:p w14:paraId="381070A5" w14:textId="77777777" w:rsidR="00917996" w:rsidRDefault="00917996" w:rsidP="00917996">
                    <w:pPr>
                      <w:pStyle w:val="NormalWeb"/>
                      <w:spacing w:before="0" w:beforeAutospacing="0" w:after="0" w:afterAutospacing="0"/>
                      <w:jc w:val="center"/>
                    </w:pPr>
                    <w:r>
                      <w:rPr>
                        <w:rFonts w:ascii="Arial" w:hAnsi="Arial" w:cs="Arial"/>
                        <w:color w:val="5A5A5A"/>
                        <w:sz w:val="2"/>
                        <w:szCs w:val="2"/>
                        <w14:textFill>
                          <w14:solidFill>
                            <w14:srgbClr w14:val="5A5A5A">
                              <w14:alpha w14:val="50000"/>
                            </w14:srgbClr>
                          </w14:solidFill>
                        </w14:textFill>
                      </w:rPr>
                      <w:t>Under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C183E" w14:textId="47856F74" w:rsidR="00BE5BBC" w:rsidRDefault="00917996">
    <w:pPr>
      <w:pStyle w:val="Header"/>
    </w:pPr>
    <w:r>
      <w:rPr>
        <w:noProof/>
      </w:rPr>
      <mc:AlternateContent>
        <mc:Choice Requires="wps">
          <w:drawing>
            <wp:anchor distT="0" distB="0" distL="114300" distR="114300" simplePos="0" relativeHeight="251658241" behindDoc="1" locked="0" layoutInCell="0" allowOverlap="1" wp14:anchorId="51115159" wp14:editId="206AB0E1">
              <wp:simplePos x="0" y="0"/>
              <wp:positionH relativeFrom="margin">
                <wp:align>center</wp:align>
              </wp:positionH>
              <wp:positionV relativeFrom="margin">
                <wp:align>center</wp:align>
              </wp:positionV>
              <wp:extent cx="6291580" cy="1143635"/>
              <wp:effectExtent l="0" t="1838325" r="0" b="17424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91580" cy="11436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B712CA" w14:textId="77777777" w:rsidR="00917996" w:rsidRDefault="00917996" w:rsidP="00917996">
                          <w:pPr>
                            <w:pStyle w:val="NormalWeb"/>
                            <w:spacing w:before="0" w:beforeAutospacing="0" w:after="0" w:afterAutospacing="0"/>
                            <w:jc w:val="center"/>
                          </w:pPr>
                          <w:r>
                            <w:rPr>
                              <w:rFonts w:ascii="Arial" w:hAnsi="Arial" w:cs="Arial"/>
                              <w:color w:val="5A5A5A"/>
                              <w:sz w:val="2"/>
                              <w:szCs w:val="2"/>
                              <w14:textFill>
                                <w14:solidFill>
                                  <w14:srgbClr w14:val="5A5A5A">
                                    <w14:alpha w14:val="50000"/>
                                  </w14:srgbClr>
                                </w14:solidFill>
                              </w14:textFill>
                            </w:rPr>
                            <w:t>Under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115159" id="_x0000_t202" coordsize="21600,21600" o:spt="202" path="m,l,21600r21600,l21600,xe">
              <v:stroke joinstyle="miter"/>
              <v:path gradientshapeok="t" o:connecttype="rect"/>
            </v:shapetype>
            <v:shape id="Text Box 1" o:spid="_x0000_s1027" type="#_x0000_t202" style="position:absolute;left:0;text-align:left;margin-left:0;margin-top:0;width:495.4pt;height:90.0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" o:allowincell="f" filled="f" stroked="f">
              <v:stroke joinstyle="round"/>
              <o:lock v:ext="edit" shapetype="t"/>
              <v:textbox style="mso-fit-shape-to-text:t">
                <w:txbxContent>
                  <w:p w14:paraId="41B712CA" w14:textId="77777777" w:rsidR="00917996" w:rsidRDefault="00917996" w:rsidP="00917996">
                    <w:pPr>
                      <w:pStyle w:val="NormalWeb"/>
                      <w:spacing w:before="0" w:beforeAutospacing="0" w:after="0" w:afterAutospacing="0"/>
                      <w:jc w:val="center"/>
                    </w:pPr>
                    <w:r>
                      <w:rPr>
                        <w:rFonts w:ascii="Arial" w:hAnsi="Arial" w:cs="Arial"/>
                        <w:color w:val="5A5A5A"/>
                        <w:sz w:val="2"/>
                        <w:szCs w:val="2"/>
                        <w14:textFill>
                          <w14:solidFill>
                            <w14:srgbClr w14:val="5A5A5A">
                              <w14:alpha w14:val="50000"/>
                            </w14:srgbClr>
                          </w14:solidFill>
                        </w14:textFill>
                      </w:rPr>
                      <w:t>Under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A983" w14:textId="44752FE3" w:rsidR="00BE5BBC" w:rsidRDefault="00BE5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D8E"/>
    <w:multiLevelType w:val="hybridMultilevel"/>
    <w:tmpl w:val="5DC4800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025338"/>
    <w:multiLevelType w:val="hybridMultilevel"/>
    <w:tmpl w:val="A4304990"/>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1693DA8"/>
    <w:multiLevelType w:val="hybridMultilevel"/>
    <w:tmpl w:val="06B00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65890"/>
    <w:multiLevelType w:val="hybridMultilevel"/>
    <w:tmpl w:val="B260B0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D3ECB"/>
    <w:multiLevelType w:val="hybridMultilevel"/>
    <w:tmpl w:val="3FD08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5283C"/>
    <w:multiLevelType w:val="hybridMultilevel"/>
    <w:tmpl w:val="985EF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43D7519"/>
    <w:multiLevelType w:val="hybridMultilevel"/>
    <w:tmpl w:val="2EC2265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7DC61CF"/>
    <w:multiLevelType w:val="hybridMultilevel"/>
    <w:tmpl w:val="07709B2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882D37"/>
    <w:multiLevelType w:val="multilevel"/>
    <w:tmpl w:val="7F42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563826"/>
    <w:multiLevelType w:val="hybridMultilevel"/>
    <w:tmpl w:val="963ADAD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6E9523B"/>
    <w:multiLevelType w:val="hybridMultilevel"/>
    <w:tmpl w:val="BD66A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B21CB6"/>
    <w:multiLevelType w:val="hybridMultilevel"/>
    <w:tmpl w:val="6FE42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F6F6D"/>
    <w:multiLevelType w:val="hybridMultilevel"/>
    <w:tmpl w:val="E58608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6F1194"/>
    <w:multiLevelType w:val="hybridMultilevel"/>
    <w:tmpl w:val="81CE556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446766C"/>
    <w:multiLevelType w:val="hybridMultilevel"/>
    <w:tmpl w:val="B4E435A6"/>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4B37494E"/>
    <w:multiLevelType w:val="hybridMultilevel"/>
    <w:tmpl w:val="FA46F08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1835689"/>
    <w:multiLevelType w:val="hybridMultilevel"/>
    <w:tmpl w:val="44060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8273BD"/>
    <w:multiLevelType w:val="hybridMultilevel"/>
    <w:tmpl w:val="BC00E618"/>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545A3A1C"/>
    <w:multiLevelType w:val="hybridMultilevel"/>
    <w:tmpl w:val="1BEEFA38"/>
    <w:lvl w:ilvl="0" w:tplc="08090005">
      <w:start w:val="1"/>
      <w:numFmt w:val="bullet"/>
      <w:lvlText w:val=""/>
      <w:lvlJc w:val="left"/>
      <w:pPr>
        <w:ind w:left="1125" w:hanging="360"/>
      </w:pPr>
      <w:rPr>
        <w:rFonts w:ascii="Wingdings" w:hAnsi="Wingdings"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9" w15:restartNumberingAfterBreak="0">
    <w:nsid w:val="589D48E8"/>
    <w:multiLevelType w:val="hybridMultilevel"/>
    <w:tmpl w:val="687CC7E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C3B06E3"/>
    <w:multiLevelType w:val="hybridMultilevel"/>
    <w:tmpl w:val="E3FE0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9E32B9"/>
    <w:multiLevelType w:val="hybridMultilevel"/>
    <w:tmpl w:val="F118D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0B2D1D"/>
    <w:multiLevelType w:val="hybridMultilevel"/>
    <w:tmpl w:val="D8F02E4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B4158AF"/>
    <w:multiLevelType w:val="hybridMultilevel"/>
    <w:tmpl w:val="EF3A176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3637A1A"/>
    <w:multiLevelType w:val="hybridMultilevel"/>
    <w:tmpl w:val="1368F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B1436D"/>
    <w:multiLevelType w:val="hybridMultilevel"/>
    <w:tmpl w:val="D1C4E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8308326">
    <w:abstractNumId w:val="11"/>
  </w:num>
  <w:num w:numId="2" w16cid:durableId="1868519302">
    <w:abstractNumId w:val="3"/>
  </w:num>
  <w:num w:numId="3" w16cid:durableId="1813208866">
    <w:abstractNumId w:val="12"/>
  </w:num>
  <w:num w:numId="4" w16cid:durableId="2047287281">
    <w:abstractNumId w:val="17"/>
  </w:num>
  <w:num w:numId="5" w16cid:durableId="478039205">
    <w:abstractNumId w:val="1"/>
  </w:num>
  <w:num w:numId="6" w16cid:durableId="1419448382">
    <w:abstractNumId w:val="14"/>
  </w:num>
  <w:num w:numId="7" w16cid:durableId="2060934880">
    <w:abstractNumId w:val="15"/>
  </w:num>
  <w:num w:numId="8" w16cid:durableId="9529609">
    <w:abstractNumId w:val="19"/>
  </w:num>
  <w:num w:numId="9" w16cid:durableId="732852192">
    <w:abstractNumId w:val="23"/>
  </w:num>
  <w:num w:numId="10" w16cid:durableId="1170439470">
    <w:abstractNumId w:val="6"/>
  </w:num>
  <w:num w:numId="11" w16cid:durableId="2127651995">
    <w:abstractNumId w:val="0"/>
  </w:num>
  <w:num w:numId="12" w16cid:durableId="2027518872">
    <w:abstractNumId w:val="9"/>
  </w:num>
  <w:num w:numId="13" w16cid:durableId="1304310107">
    <w:abstractNumId w:val="18"/>
  </w:num>
  <w:num w:numId="14" w16cid:durableId="634062150">
    <w:abstractNumId w:val="13"/>
  </w:num>
  <w:num w:numId="15" w16cid:durableId="1388917768">
    <w:abstractNumId w:val="7"/>
  </w:num>
  <w:num w:numId="16" w16cid:durableId="1858998947">
    <w:abstractNumId w:val="22"/>
  </w:num>
  <w:num w:numId="17" w16cid:durableId="979964657">
    <w:abstractNumId w:val="21"/>
  </w:num>
  <w:num w:numId="18" w16cid:durableId="397171382">
    <w:abstractNumId w:val="2"/>
  </w:num>
  <w:num w:numId="19" w16cid:durableId="1392465902">
    <w:abstractNumId w:val="10"/>
  </w:num>
  <w:num w:numId="20" w16cid:durableId="255094146">
    <w:abstractNumId w:val="4"/>
  </w:num>
  <w:num w:numId="21" w16cid:durableId="865141047">
    <w:abstractNumId w:val="16"/>
  </w:num>
  <w:num w:numId="22" w16cid:durableId="2058116714">
    <w:abstractNumId w:val="5"/>
  </w:num>
  <w:num w:numId="23" w16cid:durableId="571164355">
    <w:abstractNumId w:val="25"/>
  </w:num>
  <w:num w:numId="24" w16cid:durableId="1458916340">
    <w:abstractNumId w:val="20"/>
  </w:num>
  <w:num w:numId="25" w16cid:durableId="1828865998">
    <w:abstractNumId w:val="24"/>
  </w:num>
  <w:num w:numId="26" w16cid:durableId="8206624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996"/>
    <w:rsid w:val="00011ACC"/>
    <w:rsid w:val="00014CFE"/>
    <w:rsid w:val="00014FD6"/>
    <w:rsid w:val="000230E3"/>
    <w:rsid w:val="00024118"/>
    <w:rsid w:val="00030310"/>
    <w:rsid w:val="00052F7F"/>
    <w:rsid w:val="0005315E"/>
    <w:rsid w:val="000645BC"/>
    <w:rsid w:val="00067154"/>
    <w:rsid w:val="000724C6"/>
    <w:rsid w:val="00083B58"/>
    <w:rsid w:val="000842E3"/>
    <w:rsid w:val="00087D09"/>
    <w:rsid w:val="00092671"/>
    <w:rsid w:val="00097622"/>
    <w:rsid w:val="000A0BA2"/>
    <w:rsid w:val="000A2A13"/>
    <w:rsid w:val="000B15BF"/>
    <w:rsid w:val="000B71E6"/>
    <w:rsid w:val="000C2EBD"/>
    <w:rsid w:val="000C2F02"/>
    <w:rsid w:val="000C5CB4"/>
    <w:rsid w:val="000D293F"/>
    <w:rsid w:val="000D5BDC"/>
    <w:rsid w:val="000F1D51"/>
    <w:rsid w:val="000F2266"/>
    <w:rsid w:val="000F46C3"/>
    <w:rsid w:val="001202C9"/>
    <w:rsid w:val="00122992"/>
    <w:rsid w:val="0013489E"/>
    <w:rsid w:val="0013640D"/>
    <w:rsid w:val="00140735"/>
    <w:rsid w:val="00142ACC"/>
    <w:rsid w:val="00145778"/>
    <w:rsid w:val="00172348"/>
    <w:rsid w:val="00174171"/>
    <w:rsid w:val="0019285F"/>
    <w:rsid w:val="00194466"/>
    <w:rsid w:val="001A2768"/>
    <w:rsid w:val="001A3819"/>
    <w:rsid w:val="001A4906"/>
    <w:rsid w:val="001A591F"/>
    <w:rsid w:val="001A7C1B"/>
    <w:rsid w:val="001B58FF"/>
    <w:rsid w:val="001B5CFA"/>
    <w:rsid w:val="001C4A65"/>
    <w:rsid w:val="001D0B59"/>
    <w:rsid w:val="001D1585"/>
    <w:rsid w:val="001D3F0D"/>
    <w:rsid w:val="001D7CF3"/>
    <w:rsid w:val="00200A7F"/>
    <w:rsid w:val="00212A34"/>
    <w:rsid w:val="00213F4D"/>
    <w:rsid w:val="00220798"/>
    <w:rsid w:val="002342B1"/>
    <w:rsid w:val="00243A5D"/>
    <w:rsid w:val="002470DF"/>
    <w:rsid w:val="00247C19"/>
    <w:rsid w:val="00250207"/>
    <w:rsid w:val="00257165"/>
    <w:rsid w:val="00257E1E"/>
    <w:rsid w:val="00261F57"/>
    <w:rsid w:val="00265E09"/>
    <w:rsid w:val="002714C8"/>
    <w:rsid w:val="00276273"/>
    <w:rsid w:val="002808E5"/>
    <w:rsid w:val="00281947"/>
    <w:rsid w:val="002835B6"/>
    <w:rsid w:val="00287613"/>
    <w:rsid w:val="00295632"/>
    <w:rsid w:val="00295C26"/>
    <w:rsid w:val="002A1789"/>
    <w:rsid w:val="002A7FC9"/>
    <w:rsid w:val="002B074E"/>
    <w:rsid w:val="002B1B1E"/>
    <w:rsid w:val="002B53A0"/>
    <w:rsid w:val="002B62BB"/>
    <w:rsid w:val="002C340F"/>
    <w:rsid w:val="002C69EC"/>
    <w:rsid w:val="002D580C"/>
    <w:rsid w:val="002E667F"/>
    <w:rsid w:val="002F0F86"/>
    <w:rsid w:val="002F223D"/>
    <w:rsid w:val="002F2536"/>
    <w:rsid w:val="002F75F2"/>
    <w:rsid w:val="00307030"/>
    <w:rsid w:val="00307A55"/>
    <w:rsid w:val="003204DA"/>
    <w:rsid w:val="00325426"/>
    <w:rsid w:val="00327477"/>
    <w:rsid w:val="003300B4"/>
    <w:rsid w:val="00334A40"/>
    <w:rsid w:val="003370F0"/>
    <w:rsid w:val="003406A0"/>
    <w:rsid w:val="00345E5E"/>
    <w:rsid w:val="00354E1E"/>
    <w:rsid w:val="00356EEF"/>
    <w:rsid w:val="00374286"/>
    <w:rsid w:val="00375127"/>
    <w:rsid w:val="00381FD4"/>
    <w:rsid w:val="00391A19"/>
    <w:rsid w:val="003A367B"/>
    <w:rsid w:val="003A5E39"/>
    <w:rsid w:val="003A7424"/>
    <w:rsid w:val="003B50FF"/>
    <w:rsid w:val="003C25EC"/>
    <w:rsid w:val="003C304F"/>
    <w:rsid w:val="003C3400"/>
    <w:rsid w:val="003D154F"/>
    <w:rsid w:val="003E77D5"/>
    <w:rsid w:val="003F09CC"/>
    <w:rsid w:val="003F1AB1"/>
    <w:rsid w:val="003F72AA"/>
    <w:rsid w:val="004022E0"/>
    <w:rsid w:val="0040244A"/>
    <w:rsid w:val="00413F3F"/>
    <w:rsid w:val="0041489D"/>
    <w:rsid w:val="00416767"/>
    <w:rsid w:val="00420005"/>
    <w:rsid w:val="00426EF9"/>
    <w:rsid w:val="004410AD"/>
    <w:rsid w:val="004624EA"/>
    <w:rsid w:val="0046452F"/>
    <w:rsid w:val="00464EFD"/>
    <w:rsid w:val="00466409"/>
    <w:rsid w:val="00466C88"/>
    <w:rsid w:val="00472192"/>
    <w:rsid w:val="00473BFE"/>
    <w:rsid w:val="00487E78"/>
    <w:rsid w:val="00495A26"/>
    <w:rsid w:val="004A0B98"/>
    <w:rsid w:val="004A1AFF"/>
    <w:rsid w:val="004A1BDF"/>
    <w:rsid w:val="004B54EC"/>
    <w:rsid w:val="004C3486"/>
    <w:rsid w:val="004D36F8"/>
    <w:rsid w:val="004E78B0"/>
    <w:rsid w:val="0050770E"/>
    <w:rsid w:val="005128A0"/>
    <w:rsid w:val="005133F3"/>
    <w:rsid w:val="005149DD"/>
    <w:rsid w:val="00514CF1"/>
    <w:rsid w:val="00515A3B"/>
    <w:rsid w:val="005204B5"/>
    <w:rsid w:val="005247A9"/>
    <w:rsid w:val="00525014"/>
    <w:rsid w:val="00540582"/>
    <w:rsid w:val="0055180E"/>
    <w:rsid w:val="00565A51"/>
    <w:rsid w:val="00567800"/>
    <w:rsid w:val="00567B91"/>
    <w:rsid w:val="0058124D"/>
    <w:rsid w:val="00591A4F"/>
    <w:rsid w:val="00594C6A"/>
    <w:rsid w:val="005A0A47"/>
    <w:rsid w:val="005A6787"/>
    <w:rsid w:val="005B4FE8"/>
    <w:rsid w:val="005B5CE3"/>
    <w:rsid w:val="005D488E"/>
    <w:rsid w:val="005D4A42"/>
    <w:rsid w:val="005D6D8F"/>
    <w:rsid w:val="005E2F3B"/>
    <w:rsid w:val="005E65F8"/>
    <w:rsid w:val="005F1F25"/>
    <w:rsid w:val="00606A59"/>
    <w:rsid w:val="006117AA"/>
    <w:rsid w:val="00612D14"/>
    <w:rsid w:val="00614676"/>
    <w:rsid w:val="00622DB3"/>
    <w:rsid w:val="006322C9"/>
    <w:rsid w:val="0063349C"/>
    <w:rsid w:val="006426C4"/>
    <w:rsid w:val="0064551A"/>
    <w:rsid w:val="0065144B"/>
    <w:rsid w:val="00656D6E"/>
    <w:rsid w:val="00661776"/>
    <w:rsid w:val="00666399"/>
    <w:rsid w:val="00680DD7"/>
    <w:rsid w:val="0068411C"/>
    <w:rsid w:val="00686AD8"/>
    <w:rsid w:val="00687FC4"/>
    <w:rsid w:val="00692D59"/>
    <w:rsid w:val="006A29DE"/>
    <w:rsid w:val="006A7616"/>
    <w:rsid w:val="006C7627"/>
    <w:rsid w:val="006E69A8"/>
    <w:rsid w:val="006F0F8F"/>
    <w:rsid w:val="006F36BE"/>
    <w:rsid w:val="00725DA2"/>
    <w:rsid w:val="00726FA9"/>
    <w:rsid w:val="00727029"/>
    <w:rsid w:val="007358A2"/>
    <w:rsid w:val="007429C4"/>
    <w:rsid w:val="007501DF"/>
    <w:rsid w:val="00750AC9"/>
    <w:rsid w:val="00753E21"/>
    <w:rsid w:val="007573D2"/>
    <w:rsid w:val="007631D7"/>
    <w:rsid w:val="00764E0B"/>
    <w:rsid w:val="00765EB7"/>
    <w:rsid w:val="00772C05"/>
    <w:rsid w:val="00776457"/>
    <w:rsid w:val="007901A6"/>
    <w:rsid w:val="007A3208"/>
    <w:rsid w:val="007A42F2"/>
    <w:rsid w:val="007A570D"/>
    <w:rsid w:val="007A668F"/>
    <w:rsid w:val="007A69B6"/>
    <w:rsid w:val="007B0BA8"/>
    <w:rsid w:val="007B27BC"/>
    <w:rsid w:val="007B3914"/>
    <w:rsid w:val="007B3A44"/>
    <w:rsid w:val="007B3DBF"/>
    <w:rsid w:val="007B5E06"/>
    <w:rsid w:val="007B630B"/>
    <w:rsid w:val="007B7C20"/>
    <w:rsid w:val="007C2E0F"/>
    <w:rsid w:val="007C309F"/>
    <w:rsid w:val="007C3215"/>
    <w:rsid w:val="007C42B8"/>
    <w:rsid w:val="007C49F3"/>
    <w:rsid w:val="007D275B"/>
    <w:rsid w:val="007D2FAD"/>
    <w:rsid w:val="007D5945"/>
    <w:rsid w:val="007D65E4"/>
    <w:rsid w:val="007D7781"/>
    <w:rsid w:val="007E0536"/>
    <w:rsid w:val="007E22D0"/>
    <w:rsid w:val="007E5347"/>
    <w:rsid w:val="007E7ADB"/>
    <w:rsid w:val="007F61DE"/>
    <w:rsid w:val="007F7718"/>
    <w:rsid w:val="007F7F96"/>
    <w:rsid w:val="007FE805"/>
    <w:rsid w:val="00805B2A"/>
    <w:rsid w:val="00805D2E"/>
    <w:rsid w:val="00810DE2"/>
    <w:rsid w:val="00813822"/>
    <w:rsid w:val="00813827"/>
    <w:rsid w:val="00814DD5"/>
    <w:rsid w:val="008177F5"/>
    <w:rsid w:val="00830FC4"/>
    <w:rsid w:val="00840FB7"/>
    <w:rsid w:val="008412FC"/>
    <w:rsid w:val="008504F3"/>
    <w:rsid w:val="00857317"/>
    <w:rsid w:val="00857CC8"/>
    <w:rsid w:val="00865999"/>
    <w:rsid w:val="00870EDA"/>
    <w:rsid w:val="008755AC"/>
    <w:rsid w:val="00875B96"/>
    <w:rsid w:val="00880423"/>
    <w:rsid w:val="0088087A"/>
    <w:rsid w:val="0089411E"/>
    <w:rsid w:val="008A03E9"/>
    <w:rsid w:val="008A40F1"/>
    <w:rsid w:val="008A6601"/>
    <w:rsid w:val="008A7FBA"/>
    <w:rsid w:val="008B58EA"/>
    <w:rsid w:val="008B74CC"/>
    <w:rsid w:val="008C4BBF"/>
    <w:rsid w:val="008D6013"/>
    <w:rsid w:val="008E259E"/>
    <w:rsid w:val="008E4685"/>
    <w:rsid w:val="008F796B"/>
    <w:rsid w:val="00907939"/>
    <w:rsid w:val="0091280C"/>
    <w:rsid w:val="00914780"/>
    <w:rsid w:val="00917996"/>
    <w:rsid w:val="0092349F"/>
    <w:rsid w:val="0092527D"/>
    <w:rsid w:val="00933256"/>
    <w:rsid w:val="00934E07"/>
    <w:rsid w:val="009360C0"/>
    <w:rsid w:val="00937863"/>
    <w:rsid w:val="00942158"/>
    <w:rsid w:val="00951FB9"/>
    <w:rsid w:val="0096015D"/>
    <w:rsid w:val="009612F0"/>
    <w:rsid w:val="0096399F"/>
    <w:rsid w:val="00965580"/>
    <w:rsid w:val="00967843"/>
    <w:rsid w:val="0097300A"/>
    <w:rsid w:val="009808F6"/>
    <w:rsid w:val="009826F1"/>
    <w:rsid w:val="009903FA"/>
    <w:rsid w:val="009A3C59"/>
    <w:rsid w:val="009A76B1"/>
    <w:rsid w:val="009B48CA"/>
    <w:rsid w:val="009C094B"/>
    <w:rsid w:val="009C1877"/>
    <w:rsid w:val="009C521C"/>
    <w:rsid w:val="009C6F43"/>
    <w:rsid w:val="009D536B"/>
    <w:rsid w:val="009D608C"/>
    <w:rsid w:val="009E1E92"/>
    <w:rsid w:val="009E7B41"/>
    <w:rsid w:val="009F1677"/>
    <w:rsid w:val="009F532B"/>
    <w:rsid w:val="00A040D6"/>
    <w:rsid w:val="00A113F1"/>
    <w:rsid w:val="00A15696"/>
    <w:rsid w:val="00A20C39"/>
    <w:rsid w:val="00A274D6"/>
    <w:rsid w:val="00A36B51"/>
    <w:rsid w:val="00A378F5"/>
    <w:rsid w:val="00A46CCC"/>
    <w:rsid w:val="00A512F1"/>
    <w:rsid w:val="00A52965"/>
    <w:rsid w:val="00A53B5E"/>
    <w:rsid w:val="00A54EE7"/>
    <w:rsid w:val="00A66278"/>
    <w:rsid w:val="00A66ABB"/>
    <w:rsid w:val="00A71CF6"/>
    <w:rsid w:val="00A84620"/>
    <w:rsid w:val="00A85DFE"/>
    <w:rsid w:val="00A923B7"/>
    <w:rsid w:val="00AA31D5"/>
    <w:rsid w:val="00AB3E13"/>
    <w:rsid w:val="00AB4E6D"/>
    <w:rsid w:val="00AB5326"/>
    <w:rsid w:val="00AB7199"/>
    <w:rsid w:val="00AD1C79"/>
    <w:rsid w:val="00AD3421"/>
    <w:rsid w:val="00AD40CE"/>
    <w:rsid w:val="00AD7EA1"/>
    <w:rsid w:val="00AE034E"/>
    <w:rsid w:val="00AE3B2B"/>
    <w:rsid w:val="00AE45B6"/>
    <w:rsid w:val="00B016A7"/>
    <w:rsid w:val="00B05A5F"/>
    <w:rsid w:val="00B154FF"/>
    <w:rsid w:val="00B1713B"/>
    <w:rsid w:val="00B22956"/>
    <w:rsid w:val="00B24114"/>
    <w:rsid w:val="00B32198"/>
    <w:rsid w:val="00B41938"/>
    <w:rsid w:val="00B41C9D"/>
    <w:rsid w:val="00B61342"/>
    <w:rsid w:val="00B659CB"/>
    <w:rsid w:val="00B7004B"/>
    <w:rsid w:val="00B727F5"/>
    <w:rsid w:val="00BA0B30"/>
    <w:rsid w:val="00BA0F46"/>
    <w:rsid w:val="00BB0620"/>
    <w:rsid w:val="00BB0B2C"/>
    <w:rsid w:val="00BC4F69"/>
    <w:rsid w:val="00BD3D65"/>
    <w:rsid w:val="00BD7204"/>
    <w:rsid w:val="00BE3929"/>
    <w:rsid w:val="00BE5BBC"/>
    <w:rsid w:val="00BF1059"/>
    <w:rsid w:val="00BF1243"/>
    <w:rsid w:val="00BF18B0"/>
    <w:rsid w:val="00BF3CE0"/>
    <w:rsid w:val="00C02210"/>
    <w:rsid w:val="00C050F3"/>
    <w:rsid w:val="00C06BE1"/>
    <w:rsid w:val="00C12D58"/>
    <w:rsid w:val="00C133E9"/>
    <w:rsid w:val="00C17AF5"/>
    <w:rsid w:val="00C2199E"/>
    <w:rsid w:val="00C273B2"/>
    <w:rsid w:val="00C27647"/>
    <w:rsid w:val="00C302A2"/>
    <w:rsid w:val="00C4005F"/>
    <w:rsid w:val="00C50872"/>
    <w:rsid w:val="00C74899"/>
    <w:rsid w:val="00C75703"/>
    <w:rsid w:val="00C75ADA"/>
    <w:rsid w:val="00C86A7C"/>
    <w:rsid w:val="00C90B20"/>
    <w:rsid w:val="00C95919"/>
    <w:rsid w:val="00CA46A7"/>
    <w:rsid w:val="00CA747A"/>
    <w:rsid w:val="00CB05F7"/>
    <w:rsid w:val="00CB570F"/>
    <w:rsid w:val="00CC0DE6"/>
    <w:rsid w:val="00CC145D"/>
    <w:rsid w:val="00CC16F5"/>
    <w:rsid w:val="00CC248E"/>
    <w:rsid w:val="00CC2800"/>
    <w:rsid w:val="00CC36C6"/>
    <w:rsid w:val="00CC40ED"/>
    <w:rsid w:val="00CC56BC"/>
    <w:rsid w:val="00CC6241"/>
    <w:rsid w:val="00CC6AE9"/>
    <w:rsid w:val="00CD131A"/>
    <w:rsid w:val="00CE4920"/>
    <w:rsid w:val="00CE60E9"/>
    <w:rsid w:val="00CF160E"/>
    <w:rsid w:val="00CF5B1C"/>
    <w:rsid w:val="00D006B0"/>
    <w:rsid w:val="00D053DD"/>
    <w:rsid w:val="00D26CE4"/>
    <w:rsid w:val="00D34AD1"/>
    <w:rsid w:val="00D4488C"/>
    <w:rsid w:val="00D477D8"/>
    <w:rsid w:val="00D557B7"/>
    <w:rsid w:val="00D6502E"/>
    <w:rsid w:val="00D82EFD"/>
    <w:rsid w:val="00D90FD5"/>
    <w:rsid w:val="00D92FB6"/>
    <w:rsid w:val="00D9403C"/>
    <w:rsid w:val="00D9553E"/>
    <w:rsid w:val="00DA0902"/>
    <w:rsid w:val="00DA135D"/>
    <w:rsid w:val="00DA3130"/>
    <w:rsid w:val="00DA77E1"/>
    <w:rsid w:val="00DA7E8E"/>
    <w:rsid w:val="00DB0DDB"/>
    <w:rsid w:val="00DB31C6"/>
    <w:rsid w:val="00DB56C7"/>
    <w:rsid w:val="00DB7B14"/>
    <w:rsid w:val="00DC1146"/>
    <w:rsid w:val="00DC6598"/>
    <w:rsid w:val="00DC7CF0"/>
    <w:rsid w:val="00DD3431"/>
    <w:rsid w:val="00DD3FD5"/>
    <w:rsid w:val="00DD4DC2"/>
    <w:rsid w:val="00DD6896"/>
    <w:rsid w:val="00DD6969"/>
    <w:rsid w:val="00DE04AD"/>
    <w:rsid w:val="00DE1BE1"/>
    <w:rsid w:val="00DE45EF"/>
    <w:rsid w:val="00DE7937"/>
    <w:rsid w:val="00E02194"/>
    <w:rsid w:val="00E06B95"/>
    <w:rsid w:val="00E0727D"/>
    <w:rsid w:val="00E128D4"/>
    <w:rsid w:val="00E12F80"/>
    <w:rsid w:val="00E16C1C"/>
    <w:rsid w:val="00E16D74"/>
    <w:rsid w:val="00E16F46"/>
    <w:rsid w:val="00E174CC"/>
    <w:rsid w:val="00E25636"/>
    <w:rsid w:val="00E300CB"/>
    <w:rsid w:val="00E32C41"/>
    <w:rsid w:val="00E330DE"/>
    <w:rsid w:val="00E3563D"/>
    <w:rsid w:val="00E36B02"/>
    <w:rsid w:val="00E40BD0"/>
    <w:rsid w:val="00E41D80"/>
    <w:rsid w:val="00E438E7"/>
    <w:rsid w:val="00E440AE"/>
    <w:rsid w:val="00E51F68"/>
    <w:rsid w:val="00E5325B"/>
    <w:rsid w:val="00E53E8C"/>
    <w:rsid w:val="00E57FCE"/>
    <w:rsid w:val="00E6668F"/>
    <w:rsid w:val="00E755E1"/>
    <w:rsid w:val="00E90A6C"/>
    <w:rsid w:val="00EA08B0"/>
    <w:rsid w:val="00EA13D5"/>
    <w:rsid w:val="00EA1D6B"/>
    <w:rsid w:val="00EA52D2"/>
    <w:rsid w:val="00EA6611"/>
    <w:rsid w:val="00EB3149"/>
    <w:rsid w:val="00EB6C3A"/>
    <w:rsid w:val="00ED2236"/>
    <w:rsid w:val="00ED6905"/>
    <w:rsid w:val="00ED6C91"/>
    <w:rsid w:val="00ED783B"/>
    <w:rsid w:val="00EE1408"/>
    <w:rsid w:val="00EF24F2"/>
    <w:rsid w:val="00F121FA"/>
    <w:rsid w:val="00F157CF"/>
    <w:rsid w:val="00F256D5"/>
    <w:rsid w:val="00F364D3"/>
    <w:rsid w:val="00F52281"/>
    <w:rsid w:val="00F61007"/>
    <w:rsid w:val="00F6377A"/>
    <w:rsid w:val="00F65892"/>
    <w:rsid w:val="00F76C0D"/>
    <w:rsid w:val="00F8321D"/>
    <w:rsid w:val="00F8680B"/>
    <w:rsid w:val="00F90AF5"/>
    <w:rsid w:val="00F9121F"/>
    <w:rsid w:val="00F94E65"/>
    <w:rsid w:val="00FA3EFA"/>
    <w:rsid w:val="00FA6003"/>
    <w:rsid w:val="00FB7732"/>
    <w:rsid w:val="00FB7B7A"/>
    <w:rsid w:val="00FC01AF"/>
    <w:rsid w:val="00FD2CCE"/>
    <w:rsid w:val="00FD4F1B"/>
    <w:rsid w:val="00FD4F38"/>
    <w:rsid w:val="00FD755A"/>
    <w:rsid w:val="00FE0123"/>
    <w:rsid w:val="00FE626E"/>
    <w:rsid w:val="00FF3D49"/>
    <w:rsid w:val="032D0371"/>
    <w:rsid w:val="038B8764"/>
    <w:rsid w:val="03B6F14F"/>
    <w:rsid w:val="04FF22D1"/>
    <w:rsid w:val="0506DA55"/>
    <w:rsid w:val="078103F2"/>
    <w:rsid w:val="07C1626D"/>
    <w:rsid w:val="08CD99A6"/>
    <w:rsid w:val="0B1B24B6"/>
    <w:rsid w:val="0BEE693E"/>
    <w:rsid w:val="0E26C415"/>
    <w:rsid w:val="11003898"/>
    <w:rsid w:val="1626E9D5"/>
    <w:rsid w:val="19056323"/>
    <w:rsid w:val="1941569A"/>
    <w:rsid w:val="1AA10C99"/>
    <w:rsid w:val="1B10983F"/>
    <w:rsid w:val="1C571DBD"/>
    <w:rsid w:val="1FAB2346"/>
    <w:rsid w:val="23A09FD4"/>
    <w:rsid w:val="252D1501"/>
    <w:rsid w:val="26E2796E"/>
    <w:rsid w:val="2AF71BB4"/>
    <w:rsid w:val="2B777143"/>
    <w:rsid w:val="2C6C786C"/>
    <w:rsid w:val="2D79105B"/>
    <w:rsid w:val="2DB0FEBE"/>
    <w:rsid w:val="3157C534"/>
    <w:rsid w:val="3731E50E"/>
    <w:rsid w:val="3B709BEB"/>
    <w:rsid w:val="3C08BD26"/>
    <w:rsid w:val="3C57792A"/>
    <w:rsid w:val="3D72DCCA"/>
    <w:rsid w:val="3E62AE46"/>
    <w:rsid w:val="406982AC"/>
    <w:rsid w:val="4154C0A1"/>
    <w:rsid w:val="423EC609"/>
    <w:rsid w:val="4389E12D"/>
    <w:rsid w:val="44B2451E"/>
    <w:rsid w:val="45FEA188"/>
    <w:rsid w:val="46754047"/>
    <w:rsid w:val="467E69EF"/>
    <w:rsid w:val="46E5185E"/>
    <w:rsid w:val="47A2EEBD"/>
    <w:rsid w:val="492B7C8B"/>
    <w:rsid w:val="496FDB6D"/>
    <w:rsid w:val="49D12F7F"/>
    <w:rsid w:val="4BD3705E"/>
    <w:rsid w:val="515DCCE1"/>
    <w:rsid w:val="5368BD0A"/>
    <w:rsid w:val="54B1631F"/>
    <w:rsid w:val="55E32B9A"/>
    <w:rsid w:val="5DC436B5"/>
    <w:rsid w:val="600FFCA1"/>
    <w:rsid w:val="601FE458"/>
    <w:rsid w:val="61B4C44D"/>
    <w:rsid w:val="62401539"/>
    <w:rsid w:val="6316B273"/>
    <w:rsid w:val="63E9F6FB"/>
    <w:rsid w:val="6DC6C068"/>
    <w:rsid w:val="749B11A4"/>
    <w:rsid w:val="76BB6A89"/>
    <w:rsid w:val="78487015"/>
    <w:rsid w:val="797A3890"/>
    <w:rsid w:val="7A9B4B8A"/>
    <w:rsid w:val="7C03450D"/>
    <w:rsid w:val="7FDCF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A4CCB"/>
  <w15:chartTrackingRefBased/>
  <w15:docId w15:val="{91C27E9B-05FC-4D68-9A79-5EA03B39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996"/>
    <w:pPr>
      <w:keepNext/>
      <w:keepLines/>
      <w:spacing w:before="240" w:after="0"/>
      <w:outlineLvl w:val="0"/>
    </w:pPr>
    <w:rPr>
      <w:rFonts w:ascii="Calibri Light" w:eastAsia="Times New Roman" w:hAnsi="Calibri Light" w:cs="Times New Roman"/>
      <w:color w:val="2F5496"/>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17996"/>
    <w:pPr>
      <w:keepNext/>
      <w:keepLines/>
      <w:spacing w:before="240" w:after="0" w:line="240" w:lineRule="auto"/>
      <w:jc w:val="both"/>
      <w:outlineLvl w:val="0"/>
    </w:pPr>
    <w:rPr>
      <w:rFonts w:ascii="Calibri Light" w:eastAsia="Times New Roman" w:hAnsi="Calibri Light" w:cs="Times New Roman"/>
      <w:color w:val="2F5496"/>
      <w:sz w:val="32"/>
      <w:szCs w:val="32"/>
      <w:lang w:eastAsia="en-GB"/>
    </w:rPr>
  </w:style>
  <w:style w:type="paragraph" w:styleId="Revision">
    <w:name w:val="Revision"/>
    <w:hidden/>
    <w:uiPriority w:val="99"/>
    <w:semiHidden/>
    <w:rsid w:val="00612D14"/>
    <w:pPr>
      <w:spacing w:after="0" w:line="240" w:lineRule="auto"/>
    </w:pPr>
  </w:style>
  <w:style w:type="paragraph" w:styleId="ListParagraph">
    <w:name w:val="List Paragraph"/>
    <w:basedOn w:val="Normal"/>
    <w:uiPriority w:val="34"/>
    <w:qFormat/>
    <w:rsid w:val="00917996"/>
    <w:pPr>
      <w:spacing w:after="0" w:line="240" w:lineRule="auto"/>
      <w:ind w:left="720"/>
      <w:contextualSpacing/>
      <w:jc w:val="both"/>
    </w:pPr>
    <w:rPr>
      <w:rFonts w:ascii="Arial" w:eastAsia="Times New Roman" w:hAnsi="Arial" w:cs="Arial"/>
      <w:sz w:val="24"/>
      <w:szCs w:val="24"/>
      <w:lang w:eastAsia="en-GB"/>
    </w:rPr>
  </w:style>
  <w:style w:type="character" w:styleId="Hyperlink">
    <w:name w:val="Hyperlink"/>
    <w:uiPriority w:val="99"/>
    <w:rsid w:val="00917996"/>
    <w:rPr>
      <w:rFonts w:cs="Times New Roman"/>
      <w:color w:val="0000FF"/>
      <w:u w:val="single"/>
    </w:rPr>
  </w:style>
  <w:style w:type="paragraph" w:styleId="Footer">
    <w:name w:val="footer"/>
    <w:basedOn w:val="Normal"/>
    <w:link w:val="FooterChar"/>
    <w:uiPriority w:val="99"/>
    <w:rsid w:val="00917996"/>
    <w:pPr>
      <w:tabs>
        <w:tab w:val="center" w:pos="4153"/>
        <w:tab w:val="right" w:pos="8306"/>
      </w:tabs>
      <w:spacing w:after="0" w:line="240" w:lineRule="auto"/>
      <w:jc w:val="both"/>
    </w:pPr>
    <w:rPr>
      <w:rFonts w:ascii="Arial" w:eastAsia="Times New Roman" w:hAnsi="Arial" w:cs="Times New Roman"/>
      <w:sz w:val="24"/>
      <w:szCs w:val="24"/>
      <w:lang w:val="x-none" w:eastAsia="x-none"/>
    </w:rPr>
  </w:style>
  <w:style w:type="character" w:customStyle="1" w:styleId="FooterChar">
    <w:name w:val="Footer Char"/>
    <w:basedOn w:val="DefaultParagraphFont"/>
    <w:link w:val="Footer"/>
    <w:uiPriority w:val="99"/>
    <w:rsid w:val="00917996"/>
    <w:rPr>
      <w:rFonts w:ascii="Arial" w:eastAsia="Times New Roman" w:hAnsi="Arial" w:cs="Times New Roman"/>
      <w:sz w:val="24"/>
      <w:szCs w:val="24"/>
      <w:lang w:val="x-none" w:eastAsia="x-none"/>
    </w:rPr>
  </w:style>
  <w:style w:type="character" w:styleId="PageNumber">
    <w:name w:val="page number"/>
    <w:uiPriority w:val="99"/>
    <w:rsid w:val="00917996"/>
    <w:rPr>
      <w:rFonts w:cs="Times New Roman"/>
    </w:rPr>
  </w:style>
  <w:style w:type="paragraph" w:styleId="Header">
    <w:name w:val="header"/>
    <w:basedOn w:val="Normal"/>
    <w:link w:val="HeaderChar"/>
    <w:uiPriority w:val="99"/>
    <w:rsid w:val="00917996"/>
    <w:pPr>
      <w:tabs>
        <w:tab w:val="center" w:pos="4320"/>
        <w:tab w:val="right" w:pos="8640"/>
      </w:tabs>
      <w:spacing w:after="0" w:line="240" w:lineRule="auto"/>
      <w:jc w:val="both"/>
    </w:pPr>
    <w:rPr>
      <w:rFonts w:ascii="Arial" w:eastAsia="Times New Roman" w:hAnsi="Arial" w:cs="Times New Roman"/>
      <w:sz w:val="24"/>
      <w:szCs w:val="24"/>
      <w:lang w:eastAsia="en-GB"/>
    </w:rPr>
  </w:style>
  <w:style w:type="character" w:customStyle="1" w:styleId="HeaderChar">
    <w:name w:val="Header Char"/>
    <w:basedOn w:val="DefaultParagraphFont"/>
    <w:link w:val="Header"/>
    <w:uiPriority w:val="99"/>
    <w:rsid w:val="00917996"/>
    <w:rPr>
      <w:rFonts w:ascii="Arial" w:eastAsia="Times New Roman" w:hAnsi="Arial" w:cs="Times New Roman"/>
      <w:sz w:val="24"/>
      <w:szCs w:val="24"/>
      <w:lang w:eastAsia="en-GB"/>
    </w:rPr>
  </w:style>
  <w:style w:type="character" w:styleId="Strong">
    <w:name w:val="Strong"/>
    <w:uiPriority w:val="22"/>
    <w:qFormat/>
    <w:rsid w:val="00917996"/>
    <w:rPr>
      <w:b/>
      <w:bCs/>
    </w:rPr>
  </w:style>
  <w:style w:type="paragraph" w:customStyle="1" w:styleId="Default">
    <w:name w:val="Default"/>
    <w:rsid w:val="0091799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c2">
    <w:name w:val="c2"/>
    <w:basedOn w:val="Normal"/>
    <w:rsid w:val="00917996"/>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en-US" w:eastAsia="en-GB"/>
    </w:rPr>
  </w:style>
  <w:style w:type="paragraph" w:customStyle="1" w:styleId="c3">
    <w:name w:val="c3"/>
    <w:basedOn w:val="Normal"/>
    <w:rsid w:val="00917996"/>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en-US" w:eastAsia="en-GB"/>
    </w:rPr>
  </w:style>
  <w:style w:type="paragraph" w:customStyle="1" w:styleId="c4">
    <w:name w:val="c4"/>
    <w:basedOn w:val="Normal"/>
    <w:rsid w:val="00917996"/>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en-US" w:eastAsia="en-GB"/>
    </w:rPr>
  </w:style>
  <w:style w:type="paragraph" w:customStyle="1" w:styleId="p5">
    <w:name w:val="p5"/>
    <w:basedOn w:val="Normal"/>
    <w:rsid w:val="00917996"/>
    <w:pPr>
      <w:widowControl w:val="0"/>
      <w:tabs>
        <w:tab w:val="left" w:pos="1122"/>
      </w:tabs>
      <w:autoSpaceDE w:val="0"/>
      <w:autoSpaceDN w:val="0"/>
      <w:adjustRightInd w:val="0"/>
      <w:spacing w:after="0" w:line="240" w:lineRule="auto"/>
      <w:ind w:left="318"/>
    </w:pPr>
    <w:rPr>
      <w:rFonts w:ascii="Times New Roman" w:eastAsia="Times New Roman" w:hAnsi="Times New Roman" w:cs="Times New Roman"/>
      <w:sz w:val="24"/>
      <w:szCs w:val="24"/>
      <w:lang w:val="en-US" w:eastAsia="en-GB"/>
    </w:rPr>
  </w:style>
  <w:style w:type="paragraph" w:customStyle="1" w:styleId="p6">
    <w:name w:val="p6"/>
    <w:basedOn w:val="Normal"/>
    <w:rsid w:val="00917996"/>
    <w:pPr>
      <w:widowControl w:val="0"/>
      <w:tabs>
        <w:tab w:val="left" w:pos="1037"/>
      </w:tabs>
      <w:autoSpaceDE w:val="0"/>
      <w:autoSpaceDN w:val="0"/>
      <w:adjustRightInd w:val="0"/>
      <w:spacing w:after="0" w:line="240" w:lineRule="auto"/>
      <w:ind w:left="403"/>
    </w:pPr>
    <w:rPr>
      <w:rFonts w:ascii="Times New Roman" w:eastAsia="Times New Roman" w:hAnsi="Times New Roman" w:cs="Times New Roman"/>
      <w:sz w:val="24"/>
      <w:szCs w:val="24"/>
      <w:lang w:val="en-US" w:eastAsia="en-GB"/>
    </w:rPr>
  </w:style>
  <w:style w:type="paragraph" w:customStyle="1" w:styleId="legclearfix">
    <w:name w:val="legclearfix"/>
    <w:basedOn w:val="Normal"/>
    <w:rsid w:val="009179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rsid w:val="00917996"/>
  </w:style>
  <w:style w:type="character" w:customStyle="1" w:styleId="UnresolvedMention1">
    <w:name w:val="Unresolved Mention1"/>
    <w:basedOn w:val="DefaultParagraphFont"/>
    <w:uiPriority w:val="99"/>
    <w:semiHidden/>
    <w:unhideWhenUsed/>
    <w:rsid w:val="00917996"/>
    <w:rPr>
      <w:color w:val="605E5C"/>
      <w:shd w:val="clear" w:color="auto" w:fill="E1DFDD"/>
    </w:rPr>
  </w:style>
  <w:style w:type="character" w:customStyle="1" w:styleId="FollowedHyperlink1">
    <w:name w:val="FollowedHyperlink1"/>
    <w:basedOn w:val="DefaultParagraphFont"/>
    <w:uiPriority w:val="99"/>
    <w:semiHidden/>
    <w:unhideWhenUsed/>
    <w:rsid w:val="00917996"/>
    <w:rPr>
      <w:color w:val="954F72"/>
      <w:u w:val="single"/>
    </w:rPr>
  </w:style>
  <w:style w:type="paragraph" w:styleId="NoSpacing">
    <w:name w:val="No Spacing"/>
    <w:uiPriority w:val="1"/>
    <w:qFormat/>
    <w:rsid w:val="00917996"/>
    <w:pPr>
      <w:spacing w:after="0" w:line="240" w:lineRule="auto"/>
      <w:jc w:val="both"/>
    </w:pPr>
    <w:rPr>
      <w:rFonts w:ascii="Arial" w:eastAsia="Times New Roman" w:hAnsi="Arial" w:cs="Arial"/>
      <w:sz w:val="24"/>
      <w:szCs w:val="24"/>
      <w:lang w:eastAsia="en-GB"/>
    </w:rPr>
  </w:style>
  <w:style w:type="character" w:customStyle="1" w:styleId="Heading1Char">
    <w:name w:val="Heading 1 Char"/>
    <w:basedOn w:val="DefaultParagraphFont"/>
    <w:link w:val="Heading1"/>
    <w:uiPriority w:val="9"/>
    <w:rsid w:val="00917996"/>
    <w:rPr>
      <w:rFonts w:ascii="Calibri Light" w:eastAsia="Times New Roman" w:hAnsi="Calibri Light" w:cs="Times New Roman"/>
      <w:color w:val="2F5496"/>
      <w:sz w:val="32"/>
      <w:szCs w:val="32"/>
      <w:lang w:eastAsia="en-GB"/>
    </w:rPr>
  </w:style>
  <w:style w:type="paragraph" w:styleId="BalloonText">
    <w:name w:val="Balloon Text"/>
    <w:basedOn w:val="Normal"/>
    <w:link w:val="BalloonTextChar"/>
    <w:uiPriority w:val="99"/>
    <w:semiHidden/>
    <w:unhideWhenUsed/>
    <w:rsid w:val="00917996"/>
    <w:pPr>
      <w:spacing w:after="0" w:line="240" w:lineRule="auto"/>
      <w:jc w:val="both"/>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uiPriority w:val="99"/>
    <w:semiHidden/>
    <w:rsid w:val="00917996"/>
    <w:rPr>
      <w:rFonts w:ascii="Segoe UI" w:eastAsia="Times New Roman" w:hAnsi="Segoe UI" w:cs="Segoe UI"/>
      <w:sz w:val="18"/>
      <w:szCs w:val="18"/>
      <w:lang w:eastAsia="en-GB"/>
    </w:rPr>
  </w:style>
  <w:style w:type="character" w:customStyle="1" w:styleId="UnresolvedMention2">
    <w:name w:val="Unresolved Mention2"/>
    <w:basedOn w:val="DefaultParagraphFont"/>
    <w:uiPriority w:val="99"/>
    <w:semiHidden/>
    <w:unhideWhenUsed/>
    <w:rsid w:val="00917996"/>
    <w:rPr>
      <w:color w:val="605E5C"/>
      <w:shd w:val="clear" w:color="auto" w:fill="E1DFDD"/>
    </w:rPr>
  </w:style>
  <w:style w:type="character" w:customStyle="1" w:styleId="UnresolvedMention3">
    <w:name w:val="Unresolved Mention3"/>
    <w:basedOn w:val="DefaultParagraphFont"/>
    <w:uiPriority w:val="99"/>
    <w:semiHidden/>
    <w:unhideWhenUsed/>
    <w:rsid w:val="00917996"/>
    <w:rPr>
      <w:color w:val="605E5C"/>
      <w:shd w:val="clear" w:color="auto" w:fill="E1DFDD"/>
    </w:rPr>
  </w:style>
  <w:style w:type="character" w:styleId="FollowedHyperlink">
    <w:name w:val="FollowedHyperlink"/>
    <w:basedOn w:val="DefaultParagraphFont"/>
    <w:uiPriority w:val="99"/>
    <w:semiHidden/>
    <w:unhideWhenUsed/>
    <w:rsid w:val="00917996"/>
    <w:rPr>
      <w:color w:val="800080" w:themeColor="followedHyperlink"/>
      <w:u w:val="single"/>
    </w:rPr>
  </w:style>
  <w:style w:type="character" w:customStyle="1" w:styleId="Heading1Char1">
    <w:name w:val="Heading 1 Char1"/>
    <w:basedOn w:val="DefaultParagraphFont"/>
    <w:uiPriority w:val="9"/>
    <w:rsid w:val="00917996"/>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917996"/>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UnresolvedMention">
    <w:name w:val="Unresolved Mention"/>
    <w:basedOn w:val="DefaultParagraphFont"/>
    <w:uiPriority w:val="99"/>
    <w:semiHidden/>
    <w:unhideWhenUsed/>
    <w:rsid w:val="00FC01AF"/>
    <w:rPr>
      <w:color w:val="605E5C"/>
      <w:shd w:val="clear" w:color="auto" w:fill="E1DFDD"/>
    </w:rPr>
  </w:style>
  <w:style w:type="character" w:styleId="CommentReference">
    <w:name w:val="annotation reference"/>
    <w:basedOn w:val="DefaultParagraphFont"/>
    <w:uiPriority w:val="99"/>
    <w:semiHidden/>
    <w:unhideWhenUsed/>
    <w:rsid w:val="00BE5BBC"/>
    <w:rPr>
      <w:sz w:val="16"/>
      <w:szCs w:val="16"/>
    </w:rPr>
  </w:style>
  <w:style w:type="paragraph" w:styleId="CommentText">
    <w:name w:val="annotation text"/>
    <w:basedOn w:val="Normal"/>
    <w:link w:val="CommentTextChar"/>
    <w:uiPriority w:val="99"/>
    <w:unhideWhenUsed/>
    <w:rsid w:val="00BE5BBC"/>
    <w:pPr>
      <w:spacing w:line="240" w:lineRule="auto"/>
    </w:pPr>
    <w:rPr>
      <w:sz w:val="20"/>
      <w:szCs w:val="20"/>
    </w:rPr>
  </w:style>
  <w:style w:type="character" w:customStyle="1" w:styleId="CommentTextChar">
    <w:name w:val="Comment Text Char"/>
    <w:basedOn w:val="DefaultParagraphFont"/>
    <w:link w:val="CommentText"/>
    <w:uiPriority w:val="99"/>
    <w:rsid w:val="00BE5BBC"/>
    <w:rPr>
      <w:sz w:val="20"/>
      <w:szCs w:val="20"/>
    </w:rPr>
  </w:style>
  <w:style w:type="paragraph" w:styleId="CommentSubject">
    <w:name w:val="annotation subject"/>
    <w:basedOn w:val="CommentText"/>
    <w:next w:val="CommentText"/>
    <w:link w:val="CommentSubjectChar"/>
    <w:uiPriority w:val="99"/>
    <w:semiHidden/>
    <w:unhideWhenUsed/>
    <w:rsid w:val="00BE5BBC"/>
    <w:rPr>
      <w:b/>
      <w:bCs/>
    </w:rPr>
  </w:style>
  <w:style w:type="character" w:customStyle="1" w:styleId="CommentSubjectChar">
    <w:name w:val="Comment Subject Char"/>
    <w:basedOn w:val="CommentTextChar"/>
    <w:link w:val="CommentSubject"/>
    <w:uiPriority w:val="99"/>
    <w:semiHidden/>
    <w:rsid w:val="00BE5BBC"/>
    <w:rPr>
      <w:b/>
      <w:bCs/>
      <w:sz w:val="20"/>
      <w:szCs w:val="20"/>
    </w:rPr>
  </w:style>
  <w:style w:type="table" w:styleId="TableGrid">
    <w:name w:val="Table Grid"/>
    <w:basedOn w:val="TableNormal"/>
    <w:uiPriority w:val="59"/>
    <w:rsid w:val="00AA3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8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athryn.hinchliff@safelivesassociate.org.uk" TargetMode="External"/><Relationship Id="rId18" Type="http://schemas.openxmlformats.org/officeDocument/2006/relationships/hyperlink" Target="https://www.mind.org.uk/information-support/legal-rights/mental-capacity-act-2005/best-interests/" TargetMode="External"/><Relationship Id="rId26" Type="http://schemas.openxmlformats.org/officeDocument/2006/relationships/image" Target="media/image1.emf"/><Relationship Id="rId39" Type="http://schemas.openxmlformats.org/officeDocument/2006/relationships/footer" Target="footer1.xml"/><Relationship Id="rId21" Type="http://schemas.openxmlformats.org/officeDocument/2006/relationships/hyperlink" Target="https://learning.nspcc.org.uk/safeguarding-child-protection-schools/safeguarding-children-with-special-educational-needs-and-disabilities-send" TargetMode="External"/><Relationship Id="rId34" Type="http://schemas.openxmlformats.org/officeDocument/2006/relationships/hyperlink" Target="mailto:dutyandadvice@kirklees.gov.uk"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modern-slavery-strategy" TargetMode="External"/><Relationship Id="rId20" Type="http://schemas.openxmlformats.org/officeDocument/2006/relationships/hyperlink" Target="https://www.gov.uk/government/publications/counter-extremism-strategy" TargetMode="External"/><Relationship Id="rId29" Type="http://schemas.openxmlformats.org/officeDocument/2006/relationships/hyperlink" Target="https://calderdale.gov.uk/v2/residents/health-and-social-care/children-and-family-care/child-protection-page"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hebrunswickcentre.org.uk" TargetMode="External"/><Relationship Id="rId24" Type="http://schemas.openxmlformats.org/officeDocument/2006/relationships/hyperlink" Target="https://www.westyorkshire.police.uk/partnership-intelligence-portal" TargetMode="External"/><Relationship Id="rId32" Type="http://schemas.openxmlformats.org/officeDocument/2006/relationships/hyperlink" Target="mailto:ladoadmin@calderdale.gov.uk"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ov.uk/government/publications/counter-extremism-strategy" TargetMode="External"/><Relationship Id="rId23"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28" Type="http://schemas.openxmlformats.org/officeDocument/2006/relationships/hyperlink" Target="https://assets.publishing.service.gov.uk/media/669e7501ab418ab055592a7b/Working_together_to_safeguard_children_2023.pdf" TargetMode="External"/><Relationship Id="rId36" Type="http://schemas.openxmlformats.org/officeDocument/2006/relationships/hyperlink" Target="mailto:LADO.cases@kirklees.gov.uk" TargetMode="External"/><Relationship Id="rId10" Type="http://schemas.openxmlformats.org/officeDocument/2006/relationships/endnotes" Target="endnotes.xml"/><Relationship Id="rId19" Type="http://schemas.openxmlformats.org/officeDocument/2006/relationships/hyperlink" Target="https://www.legislation.gov.uk/ukpga/2005/9/contents" TargetMode="External"/><Relationship Id="rId31" Type="http://schemas.openxmlformats.org/officeDocument/2006/relationships/hyperlink" Target="https://safeguarding.calderdale.gov.uk/report-concern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uren.edwards@gaddum.org.uk" TargetMode="External"/><Relationship Id="rId22" Type="http://schemas.openxmlformats.org/officeDocument/2006/relationships/hyperlink" Target="https://learning.nspcc.org.uk/child-protection-system/gillick-competence-fraser-guidelines" TargetMode="External"/><Relationship Id="rId27" Type="http://schemas.openxmlformats.org/officeDocument/2006/relationships/oleObject" Target="embeddings/oleObject1.bin"/><Relationship Id="rId30" Type="http://schemas.openxmlformats.org/officeDocument/2006/relationships/hyperlink" Target="https://www.calderdale.gov.uk/v2/residents/education-and-learning/parental-support/calderdale-early-intervention/early-help-pathway" TargetMode="External"/><Relationship Id="rId35" Type="http://schemas.openxmlformats.org/officeDocument/2006/relationships/hyperlink" Target="https://www.kirklees.gov.uk/beta/working-with-children/lado.aspx"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john@thebrunswickcentre.org.uk" TargetMode="External"/><Relationship Id="rId17"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25" Type="http://schemas.openxmlformats.org/officeDocument/2006/relationships/hyperlink" Target="https://www.nhs.uk/conditions/social-care-and-support-guide/making-decisions-for-someone-else/mental-capacity-act/" TargetMode="External"/><Relationship Id="rId33" Type="http://schemas.openxmlformats.org/officeDocument/2006/relationships/hyperlink" Target="http://www.kirkleessafeguardingchildren.co.uk/"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0a38d02-43b1-40b6-be2e-5446e68ac1b5" xsi:nil="true"/>
    <lcf76f155ced4ddcb4097134ff3c332f xmlns="132f7b24-b427-405c-86b0-1ee8e038b52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E400D4044C824FAF22F03723404A10" ma:contentTypeVersion="17" ma:contentTypeDescription="Create a new document." ma:contentTypeScope="" ma:versionID="02abbf91f256d73853c2778d95a75050">
  <xsd:schema xmlns:xsd="http://www.w3.org/2001/XMLSchema" xmlns:xs="http://www.w3.org/2001/XMLSchema" xmlns:p="http://schemas.microsoft.com/office/2006/metadata/properties" xmlns:ns2="132f7b24-b427-405c-86b0-1ee8e038b522" xmlns:ns3="30a38d02-43b1-40b6-be2e-5446e68ac1b5" targetNamespace="http://schemas.microsoft.com/office/2006/metadata/properties" ma:root="true" ma:fieldsID="dddb51e425340511f35636e210b4eb30" ns2:_="" ns3:_="">
    <xsd:import namespace="132f7b24-b427-405c-86b0-1ee8e038b522"/>
    <xsd:import namespace="30a38d02-43b1-40b6-be2e-5446e68ac1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f7b24-b427-405c-86b0-1ee8e038b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627446a-d162-41c8-8def-6f22d886f38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a38d02-43b1-40b6-be2e-5446e68ac1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29c9d0-e79a-4dd7-bfb6-d6bfb891e1cb}" ma:internalName="TaxCatchAll" ma:showField="CatchAllData" ma:web="30a38d02-43b1-40b6-be2e-5446e68ac1b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5D8D55-C9D6-4809-B404-8314268A3100}">
  <ds:schemaRefs>
    <ds:schemaRef ds:uri="http://schemas.openxmlformats.org/officeDocument/2006/bibliography"/>
  </ds:schemaRefs>
</ds:datastoreItem>
</file>

<file path=customXml/itemProps2.xml><?xml version="1.0" encoding="utf-8"?>
<ds:datastoreItem xmlns:ds="http://schemas.openxmlformats.org/officeDocument/2006/customXml" ds:itemID="{6DDBE72F-5AAD-44E4-9DA9-35FFDB3924A1}">
  <ds:schemaRefs>
    <ds:schemaRef ds:uri="http://schemas.microsoft.com/office/2006/metadata/properties"/>
    <ds:schemaRef ds:uri="http://schemas.microsoft.com/office/infopath/2007/PartnerControls"/>
    <ds:schemaRef ds:uri="30a38d02-43b1-40b6-be2e-5446e68ac1b5"/>
    <ds:schemaRef ds:uri="132f7b24-b427-405c-86b0-1ee8e038b522"/>
  </ds:schemaRefs>
</ds:datastoreItem>
</file>

<file path=customXml/itemProps3.xml><?xml version="1.0" encoding="utf-8"?>
<ds:datastoreItem xmlns:ds="http://schemas.openxmlformats.org/officeDocument/2006/customXml" ds:itemID="{378116E7-119E-4746-8EBD-E447887B0C47}">
  <ds:schemaRefs>
    <ds:schemaRef ds:uri="http://schemas.microsoft.com/sharepoint/v3/contenttype/forms"/>
  </ds:schemaRefs>
</ds:datastoreItem>
</file>

<file path=customXml/itemProps4.xml><?xml version="1.0" encoding="utf-8"?>
<ds:datastoreItem xmlns:ds="http://schemas.openxmlformats.org/officeDocument/2006/customXml" ds:itemID="{16F02DD8-B2B1-4DC3-ABB9-1C88446D3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f7b24-b427-405c-86b0-1ee8e038b522"/>
    <ds:schemaRef ds:uri="30a38d02-43b1-40b6-be2e-5446e68ac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9100</Words>
  <Characters>51870</Characters>
  <Application>Microsoft Office Word</Application>
  <DocSecurity>0</DocSecurity>
  <Lines>432</Lines>
  <Paragraphs>121</Paragraphs>
  <ScaleCrop>false</ScaleCrop>
  <Company/>
  <LinksUpToDate>false</LinksUpToDate>
  <CharactersWithSpaces>60849</CharactersWithSpaces>
  <SharedDoc>false</SharedDoc>
  <HLinks>
    <vt:vector size="144" baseType="variant">
      <vt:variant>
        <vt:i4>7340120</vt:i4>
      </vt:variant>
      <vt:variant>
        <vt:i4>72</vt:i4>
      </vt:variant>
      <vt:variant>
        <vt:i4>0</vt:i4>
      </vt:variant>
      <vt:variant>
        <vt:i4>5</vt:i4>
      </vt:variant>
      <vt:variant>
        <vt:lpwstr>mailto:LADO.cases@kirklees.gov.uk</vt:lpwstr>
      </vt:variant>
      <vt:variant>
        <vt:lpwstr/>
      </vt:variant>
      <vt:variant>
        <vt:i4>196624</vt:i4>
      </vt:variant>
      <vt:variant>
        <vt:i4>69</vt:i4>
      </vt:variant>
      <vt:variant>
        <vt:i4>0</vt:i4>
      </vt:variant>
      <vt:variant>
        <vt:i4>5</vt:i4>
      </vt:variant>
      <vt:variant>
        <vt:lpwstr>https://www.kirklees.gov.uk/beta/working-with-children/lado.aspx</vt:lpwstr>
      </vt:variant>
      <vt:variant>
        <vt:lpwstr/>
      </vt:variant>
      <vt:variant>
        <vt:i4>721004</vt:i4>
      </vt:variant>
      <vt:variant>
        <vt:i4>66</vt:i4>
      </vt:variant>
      <vt:variant>
        <vt:i4>0</vt:i4>
      </vt:variant>
      <vt:variant>
        <vt:i4>5</vt:i4>
      </vt:variant>
      <vt:variant>
        <vt:lpwstr>mailto:dutyandadvice@kirklees.gov.uk</vt:lpwstr>
      </vt:variant>
      <vt:variant>
        <vt:lpwstr/>
      </vt:variant>
      <vt:variant>
        <vt:i4>3276919</vt:i4>
      </vt:variant>
      <vt:variant>
        <vt:i4>63</vt:i4>
      </vt:variant>
      <vt:variant>
        <vt:i4>0</vt:i4>
      </vt:variant>
      <vt:variant>
        <vt:i4>5</vt:i4>
      </vt:variant>
      <vt:variant>
        <vt:lpwstr>http://www.kirkleessafeguardingchildren.co.uk/</vt:lpwstr>
      </vt:variant>
      <vt:variant>
        <vt:lpwstr/>
      </vt:variant>
      <vt:variant>
        <vt:i4>7208990</vt:i4>
      </vt:variant>
      <vt:variant>
        <vt:i4>60</vt:i4>
      </vt:variant>
      <vt:variant>
        <vt:i4>0</vt:i4>
      </vt:variant>
      <vt:variant>
        <vt:i4>5</vt:i4>
      </vt:variant>
      <vt:variant>
        <vt:lpwstr>mailto:ladoadmin@calderdale.gov.uk</vt:lpwstr>
      </vt:variant>
      <vt:variant>
        <vt:lpwstr/>
      </vt:variant>
      <vt:variant>
        <vt:i4>2752567</vt:i4>
      </vt:variant>
      <vt:variant>
        <vt:i4>57</vt:i4>
      </vt:variant>
      <vt:variant>
        <vt:i4>0</vt:i4>
      </vt:variant>
      <vt:variant>
        <vt:i4>5</vt:i4>
      </vt:variant>
      <vt:variant>
        <vt:lpwstr>https://safeguarding.calderdale.gov.uk/report-concerns/</vt:lpwstr>
      </vt:variant>
      <vt:variant>
        <vt:lpwstr/>
      </vt:variant>
      <vt:variant>
        <vt:i4>3866683</vt:i4>
      </vt:variant>
      <vt:variant>
        <vt:i4>54</vt:i4>
      </vt:variant>
      <vt:variant>
        <vt:i4>0</vt:i4>
      </vt:variant>
      <vt:variant>
        <vt:i4>5</vt:i4>
      </vt:variant>
      <vt:variant>
        <vt:lpwstr>https://www.calderdale.gov.uk/v2/residents/education-and-learning/parental-support/calderdale-early-intervention/early-help-pathway</vt:lpwstr>
      </vt:variant>
      <vt:variant>
        <vt:lpwstr/>
      </vt:variant>
      <vt:variant>
        <vt:i4>5308423</vt:i4>
      </vt:variant>
      <vt:variant>
        <vt:i4>51</vt:i4>
      </vt:variant>
      <vt:variant>
        <vt:i4>0</vt:i4>
      </vt:variant>
      <vt:variant>
        <vt:i4>5</vt:i4>
      </vt:variant>
      <vt:variant>
        <vt:lpwstr>https://calderdale.gov.uk/v2/residents/health-and-social-care/children-and-family-care/child-protection-page</vt:lpwstr>
      </vt:variant>
      <vt:variant>
        <vt:lpwstr/>
      </vt:variant>
      <vt:variant>
        <vt:i4>1441850</vt:i4>
      </vt:variant>
      <vt:variant>
        <vt:i4>48</vt:i4>
      </vt:variant>
      <vt:variant>
        <vt:i4>0</vt:i4>
      </vt:variant>
      <vt:variant>
        <vt:i4>5</vt:i4>
      </vt:variant>
      <vt:variant>
        <vt:lpwstr>https://assets.publishing.service.gov.uk/media/669e7501ab418ab055592a7b/Working_together_to_safeguard_children_2023.pdf</vt:lpwstr>
      </vt:variant>
      <vt:variant>
        <vt:lpwstr/>
      </vt:variant>
      <vt:variant>
        <vt:i4>8257633</vt:i4>
      </vt:variant>
      <vt:variant>
        <vt:i4>42</vt:i4>
      </vt:variant>
      <vt:variant>
        <vt:i4>0</vt:i4>
      </vt:variant>
      <vt:variant>
        <vt:i4>5</vt:i4>
      </vt:variant>
      <vt:variant>
        <vt:lpwstr>https://www.nhs.uk/conditions/social-care-and-support-guide/making-decisions-for-someone-else/mental-capacity-act/</vt:lpwstr>
      </vt:variant>
      <vt:variant>
        <vt:lpwstr/>
      </vt:variant>
      <vt:variant>
        <vt:i4>8323108</vt:i4>
      </vt:variant>
      <vt:variant>
        <vt:i4>39</vt:i4>
      </vt:variant>
      <vt:variant>
        <vt:i4>0</vt:i4>
      </vt:variant>
      <vt:variant>
        <vt:i4>5</vt:i4>
      </vt:variant>
      <vt:variant>
        <vt:lpwstr>https://www.westyorkshire.police.uk/partnership-intelligence-portal</vt:lpwstr>
      </vt:variant>
      <vt:variant>
        <vt:lpwstr/>
      </vt:variant>
      <vt:variant>
        <vt:i4>8061055</vt:i4>
      </vt:variant>
      <vt:variant>
        <vt:i4>36</vt:i4>
      </vt:variant>
      <vt:variant>
        <vt:i4>0</vt:i4>
      </vt:variant>
      <vt:variant>
        <vt:i4>5</vt:i4>
      </vt:variant>
      <vt:variant>
        <vt:lpwstr>https://www.gov.uk/government/publications/human-trafficking-victims-referral-and-assessment-forms/guidance-on-the-national-referral-mechanism-for-potential-adult-victims-of-modern-slavery-england-and-wales</vt:lpwstr>
      </vt:variant>
      <vt:variant>
        <vt:lpwstr/>
      </vt:variant>
      <vt:variant>
        <vt:i4>2228341</vt:i4>
      </vt:variant>
      <vt:variant>
        <vt:i4>33</vt:i4>
      </vt:variant>
      <vt:variant>
        <vt:i4>0</vt:i4>
      </vt:variant>
      <vt:variant>
        <vt:i4>5</vt:i4>
      </vt:variant>
      <vt:variant>
        <vt:lpwstr>https://learning.nspcc.org.uk/child-protection-system/gillick-competence-fraser-guidelines</vt:lpwstr>
      </vt:variant>
      <vt:variant>
        <vt:lpwstr/>
      </vt:variant>
      <vt:variant>
        <vt:i4>3997823</vt:i4>
      </vt:variant>
      <vt:variant>
        <vt:i4>30</vt:i4>
      </vt:variant>
      <vt:variant>
        <vt:i4>0</vt:i4>
      </vt:variant>
      <vt:variant>
        <vt:i4>5</vt:i4>
      </vt:variant>
      <vt:variant>
        <vt:lpwstr>https://learning.nspcc.org.uk/safeguarding-child-protection-schools/safeguarding-children-with-special-educational-needs-and-disabilities-send</vt:lpwstr>
      </vt:variant>
      <vt:variant>
        <vt:lpwstr/>
      </vt:variant>
      <vt:variant>
        <vt:i4>5046348</vt:i4>
      </vt:variant>
      <vt:variant>
        <vt:i4>27</vt:i4>
      </vt:variant>
      <vt:variant>
        <vt:i4>0</vt:i4>
      </vt:variant>
      <vt:variant>
        <vt:i4>5</vt:i4>
      </vt:variant>
      <vt:variant>
        <vt:lpwstr>https://www.gov.uk/government/publications/counter-extremism-strategy</vt:lpwstr>
      </vt:variant>
      <vt:variant>
        <vt:lpwstr/>
      </vt:variant>
      <vt:variant>
        <vt:i4>5701654</vt:i4>
      </vt:variant>
      <vt:variant>
        <vt:i4>24</vt:i4>
      </vt:variant>
      <vt:variant>
        <vt:i4>0</vt:i4>
      </vt:variant>
      <vt:variant>
        <vt:i4>5</vt:i4>
      </vt:variant>
      <vt:variant>
        <vt:lpwstr>https://www.legislation.gov.uk/ukpga/2005/9/contents</vt:lpwstr>
      </vt:variant>
      <vt:variant>
        <vt:lpwstr/>
      </vt:variant>
      <vt:variant>
        <vt:i4>5701705</vt:i4>
      </vt:variant>
      <vt:variant>
        <vt:i4>21</vt:i4>
      </vt:variant>
      <vt:variant>
        <vt:i4>0</vt:i4>
      </vt:variant>
      <vt:variant>
        <vt:i4>5</vt:i4>
      </vt:variant>
      <vt:variant>
        <vt:lpwstr>https://www.mind.org.uk/information-support/legal-rights/mental-capacity-act-2005/best-interests/</vt:lpwstr>
      </vt:variant>
      <vt:variant>
        <vt:lpwstr/>
      </vt:variant>
      <vt:variant>
        <vt:i4>8061055</vt:i4>
      </vt:variant>
      <vt:variant>
        <vt:i4>18</vt:i4>
      </vt:variant>
      <vt:variant>
        <vt:i4>0</vt:i4>
      </vt:variant>
      <vt:variant>
        <vt:i4>5</vt:i4>
      </vt:variant>
      <vt:variant>
        <vt:lpwstr>https://www.gov.uk/government/publications/human-trafficking-victims-referral-and-assessment-forms/guidance-on-the-national-referral-mechanism-for-potential-adult-victims-of-modern-slavery-england-and-wales</vt:lpwstr>
      </vt:variant>
      <vt:variant>
        <vt:lpwstr/>
      </vt:variant>
      <vt:variant>
        <vt:i4>2424884</vt:i4>
      </vt:variant>
      <vt:variant>
        <vt:i4>15</vt:i4>
      </vt:variant>
      <vt:variant>
        <vt:i4>0</vt:i4>
      </vt:variant>
      <vt:variant>
        <vt:i4>5</vt:i4>
      </vt:variant>
      <vt:variant>
        <vt:lpwstr>https://www.gov.uk/government/publications/modern-slavery-strategy</vt:lpwstr>
      </vt:variant>
      <vt:variant>
        <vt:lpwstr/>
      </vt:variant>
      <vt:variant>
        <vt:i4>5046348</vt:i4>
      </vt:variant>
      <vt:variant>
        <vt:i4>12</vt:i4>
      </vt:variant>
      <vt:variant>
        <vt:i4>0</vt:i4>
      </vt:variant>
      <vt:variant>
        <vt:i4>5</vt:i4>
      </vt:variant>
      <vt:variant>
        <vt:lpwstr>https://www.gov.uk/government/publications/counter-extremism-strategy</vt:lpwstr>
      </vt:variant>
      <vt:variant>
        <vt:lpwstr/>
      </vt:variant>
      <vt:variant>
        <vt:i4>262176</vt:i4>
      </vt:variant>
      <vt:variant>
        <vt:i4>9</vt:i4>
      </vt:variant>
      <vt:variant>
        <vt:i4>0</vt:i4>
      </vt:variant>
      <vt:variant>
        <vt:i4>5</vt:i4>
      </vt:variant>
      <vt:variant>
        <vt:lpwstr>mailto:lauren.edwards@gaddum.org.uk</vt:lpwstr>
      </vt:variant>
      <vt:variant>
        <vt:lpwstr/>
      </vt:variant>
      <vt:variant>
        <vt:i4>6553684</vt:i4>
      </vt:variant>
      <vt:variant>
        <vt:i4>6</vt:i4>
      </vt:variant>
      <vt:variant>
        <vt:i4>0</vt:i4>
      </vt:variant>
      <vt:variant>
        <vt:i4>5</vt:i4>
      </vt:variant>
      <vt:variant>
        <vt:lpwstr>mailto:kathryn.hinchliff@safelivesassociate.org.uk</vt:lpwstr>
      </vt:variant>
      <vt:variant>
        <vt:lpwstr/>
      </vt:variant>
      <vt:variant>
        <vt:i4>2555999</vt:i4>
      </vt:variant>
      <vt:variant>
        <vt:i4>3</vt:i4>
      </vt:variant>
      <vt:variant>
        <vt:i4>0</vt:i4>
      </vt:variant>
      <vt:variant>
        <vt:i4>5</vt:i4>
      </vt:variant>
      <vt:variant>
        <vt:lpwstr>mailto:john@thebrunswickcentre.org.uk</vt:lpwstr>
      </vt:variant>
      <vt:variant>
        <vt:lpwstr/>
      </vt:variant>
      <vt:variant>
        <vt:i4>2752607</vt:i4>
      </vt:variant>
      <vt:variant>
        <vt:i4>0</vt:i4>
      </vt:variant>
      <vt:variant>
        <vt:i4>0</vt:i4>
      </vt:variant>
      <vt:variant>
        <vt:i4>5</vt:i4>
      </vt:variant>
      <vt:variant>
        <vt:lpwstr>mailto:info@thebrunswickcentre.org.uk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Mckernaghan</dc:creator>
  <cp:keywords/>
  <dc:description/>
  <cp:lastModifiedBy>John Mckernaghan</cp:lastModifiedBy>
  <cp:revision>22</cp:revision>
  <cp:lastPrinted>2022-01-12T06:30:00Z</cp:lastPrinted>
  <dcterms:created xsi:type="dcterms:W3CDTF">2025-12-11T21:11:00Z</dcterms:created>
  <dcterms:modified xsi:type="dcterms:W3CDTF">2025-12-17T13:21:00Z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0x010100CCE400D4044C824FAF22F03723404A10</vt:lpwstr>
  </property>
  <property fmtid="{D5CDD505-2E9C-101B-9397-08002B2CF9AE}" pid="3" name="Order">
    <vt:r8>437000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